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E247" w14:textId="77777777" w:rsidR="00640196" w:rsidRPr="00B95241" w:rsidRDefault="000A336C" w:rsidP="00166062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Komunikat Społecznej Komisji Kodyfikacyjnej w przedmiocie z</w:t>
      </w:r>
      <w:r w:rsidR="00640196" w:rsidRPr="00B95241">
        <w:rPr>
          <w:rFonts w:ascii="Times New Roman" w:hAnsi="Times New Roman"/>
          <w:b/>
          <w:bCs/>
          <w:sz w:val="24"/>
          <w:szCs w:val="24"/>
        </w:rPr>
        <w:t>mian w procedurach sądowych w dobie epidemii COVID-19</w:t>
      </w:r>
      <w:r w:rsidR="00262521">
        <w:rPr>
          <w:rFonts w:ascii="Times New Roman" w:hAnsi="Times New Roman"/>
          <w:b/>
          <w:bCs/>
          <w:sz w:val="24"/>
          <w:szCs w:val="24"/>
        </w:rPr>
        <w:t>.</w:t>
      </w:r>
    </w:p>
    <w:p w14:paraId="69E67CBB" w14:textId="77777777" w:rsidR="00640196" w:rsidRDefault="00640196" w:rsidP="00640196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A4C01F3" w14:textId="77777777" w:rsidR="006A505C" w:rsidRPr="000D6A23" w:rsidRDefault="0062732F" w:rsidP="006A505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 xml:space="preserve">Stan epidemii, z jakim mamy do czynienia niemalże od roku w Polsce, wywołuje poważne trudności w życiu codziennym każdego z nas, sprawia również szereg problemów w funkcjonowaniu </w:t>
      </w:r>
      <w:r w:rsidR="00D52005" w:rsidRPr="000D6A23">
        <w:rPr>
          <w:rFonts w:ascii="Times New Roman" w:hAnsi="Times New Roman"/>
          <w:sz w:val="24"/>
          <w:szCs w:val="24"/>
        </w:rPr>
        <w:t>wielu</w:t>
      </w:r>
      <w:r w:rsidRPr="000D6A23">
        <w:rPr>
          <w:rFonts w:ascii="Times New Roman" w:hAnsi="Times New Roman"/>
          <w:sz w:val="24"/>
          <w:szCs w:val="24"/>
        </w:rPr>
        <w:t xml:space="preserve"> organów władzy publicznej, w tym sądów. </w:t>
      </w:r>
      <w:r w:rsidR="00A07301" w:rsidRPr="000D6A23">
        <w:rPr>
          <w:rFonts w:ascii="Times New Roman" w:hAnsi="Times New Roman"/>
          <w:sz w:val="24"/>
          <w:szCs w:val="24"/>
        </w:rPr>
        <w:t xml:space="preserve">Nie ma </w:t>
      </w:r>
      <w:r w:rsidR="006A505C" w:rsidRPr="000D6A23">
        <w:rPr>
          <w:rFonts w:ascii="Times New Roman" w:hAnsi="Times New Roman"/>
          <w:sz w:val="24"/>
          <w:szCs w:val="24"/>
        </w:rPr>
        <w:t xml:space="preserve">wątpliwości, że niezakłócone funkcjonowanie sądów jest istotne z punktu widzenia zapewnienia bezpieczeństwa obrotu prawnego – sądy powszechne </w:t>
      </w:r>
      <w:r w:rsidR="00B91893" w:rsidRPr="000D6A23">
        <w:rPr>
          <w:rFonts w:ascii="Times New Roman" w:hAnsi="Times New Roman"/>
          <w:sz w:val="24"/>
          <w:szCs w:val="24"/>
        </w:rPr>
        <w:t xml:space="preserve">orzekają w zakresie ochrony praw podmiotowych jednostek, wymierzają sprawiedliwość, zaś sądy administracyjne dokonują kontroli funkcjonowania administracji publicznej. </w:t>
      </w:r>
      <w:r w:rsidR="006A505C" w:rsidRPr="000D6A23">
        <w:rPr>
          <w:rFonts w:ascii="Times New Roman" w:hAnsi="Times New Roman"/>
          <w:sz w:val="24"/>
          <w:szCs w:val="24"/>
        </w:rPr>
        <w:t xml:space="preserve">W początkowym okresie epidemii doświadczaliśmy tego, że działalność sądów została w znacznej części ograniczona. Niektóre sądy całkowicie zamknęły swoje budynki, inne pozostały częściowo otwarte, pełnomocnicy </w:t>
      </w:r>
      <w:r w:rsidR="00B91893" w:rsidRPr="000D6A23">
        <w:rPr>
          <w:rFonts w:ascii="Times New Roman" w:hAnsi="Times New Roman"/>
          <w:sz w:val="24"/>
          <w:szCs w:val="24"/>
        </w:rPr>
        <w:t>mieli ograniczone</w:t>
      </w:r>
      <w:r w:rsidR="006A505C" w:rsidRPr="000D6A23">
        <w:rPr>
          <w:rFonts w:ascii="Times New Roman" w:hAnsi="Times New Roman"/>
          <w:sz w:val="24"/>
          <w:szCs w:val="24"/>
        </w:rPr>
        <w:t xml:space="preserve"> możliwości zapoznawania się z aktami spraw, odwoływano rozprawy. Kolejne regulacje normatywne o nadzwyczajnym charakterze kształtowały sposób funkcjonowania poszczególnych sąd</w:t>
      </w:r>
      <w:r w:rsidR="00B91893" w:rsidRPr="000D6A23">
        <w:rPr>
          <w:rFonts w:ascii="Times New Roman" w:hAnsi="Times New Roman"/>
          <w:sz w:val="24"/>
          <w:szCs w:val="24"/>
        </w:rPr>
        <w:t>ów</w:t>
      </w:r>
      <w:r w:rsidR="006A505C" w:rsidRPr="000D6A23">
        <w:rPr>
          <w:rFonts w:ascii="Times New Roman" w:hAnsi="Times New Roman"/>
          <w:sz w:val="24"/>
          <w:szCs w:val="24"/>
        </w:rPr>
        <w:t xml:space="preserve">, ingerowały również w bieg terminów procesowych. W dalszym etapie </w:t>
      </w:r>
      <w:r w:rsidR="00B91893" w:rsidRPr="000D6A23">
        <w:rPr>
          <w:rFonts w:ascii="Times New Roman" w:hAnsi="Times New Roman"/>
          <w:sz w:val="24"/>
          <w:szCs w:val="24"/>
        </w:rPr>
        <w:t>ustawodawca podejmował próby dostosowania sposobu funkcjonowania sądów do wypełnianych przez nie zadań</w:t>
      </w:r>
      <w:r w:rsidR="006504A1" w:rsidRPr="000D6A23">
        <w:rPr>
          <w:rFonts w:ascii="Times New Roman" w:hAnsi="Times New Roman"/>
          <w:sz w:val="24"/>
          <w:szCs w:val="24"/>
        </w:rPr>
        <w:t xml:space="preserve"> w trudnym okresie trwającej epidemii. Wprowadzono częściowo możliwość </w:t>
      </w:r>
      <w:r w:rsidR="00A07301" w:rsidRPr="000D6A23">
        <w:rPr>
          <w:rFonts w:ascii="Times New Roman" w:hAnsi="Times New Roman"/>
          <w:sz w:val="24"/>
          <w:szCs w:val="24"/>
        </w:rPr>
        <w:t xml:space="preserve">odbywania </w:t>
      </w:r>
      <w:r w:rsidR="006A505C" w:rsidRPr="000D6A23">
        <w:rPr>
          <w:rFonts w:ascii="Times New Roman" w:hAnsi="Times New Roman"/>
          <w:sz w:val="24"/>
          <w:szCs w:val="24"/>
        </w:rPr>
        <w:t xml:space="preserve">rozpraw przy użyciu urządzeń technicznych umożliwiających przeprowadzenie </w:t>
      </w:r>
      <w:r w:rsidR="00A07301" w:rsidRPr="000D6A23">
        <w:rPr>
          <w:rFonts w:ascii="Times New Roman" w:hAnsi="Times New Roman"/>
          <w:sz w:val="24"/>
          <w:szCs w:val="24"/>
        </w:rPr>
        <w:t>ich</w:t>
      </w:r>
      <w:r w:rsidR="006A505C" w:rsidRPr="000D6A23">
        <w:rPr>
          <w:rFonts w:ascii="Times New Roman" w:hAnsi="Times New Roman"/>
          <w:sz w:val="24"/>
          <w:szCs w:val="24"/>
        </w:rPr>
        <w:t xml:space="preserve"> na odległość</w:t>
      </w:r>
      <w:r w:rsidR="006504A1" w:rsidRPr="000D6A23">
        <w:rPr>
          <w:rFonts w:ascii="Times New Roman" w:hAnsi="Times New Roman"/>
          <w:sz w:val="24"/>
          <w:szCs w:val="24"/>
        </w:rPr>
        <w:t xml:space="preserve">, ale również umożliwiono składom sądowym orzekanie na posiedzeniach niejawnych w tych kategoriach spraw sądowych, w których konieczne było dotychczas tradycyjne przeprowadzanie rozpraw. </w:t>
      </w:r>
      <w:r w:rsidR="0024159E" w:rsidRPr="000D6A23">
        <w:rPr>
          <w:rFonts w:ascii="Times New Roman" w:hAnsi="Times New Roman"/>
          <w:sz w:val="24"/>
          <w:szCs w:val="24"/>
        </w:rPr>
        <w:t xml:space="preserve"> Aktualnie projektowane są</w:t>
      </w:r>
      <w:r w:rsidR="0015552D" w:rsidRPr="000D6A23">
        <w:rPr>
          <w:rFonts w:ascii="Times New Roman" w:hAnsi="Times New Roman"/>
          <w:sz w:val="24"/>
          <w:szCs w:val="24"/>
        </w:rPr>
        <w:t xml:space="preserve"> modyfikacje procedur sądowych</w:t>
      </w:r>
      <w:r w:rsidR="0024159E" w:rsidRPr="000D6A23">
        <w:rPr>
          <w:rFonts w:ascii="Times New Roman" w:hAnsi="Times New Roman"/>
          <w:sz w:val="24"/>
          <w:szCs w:val="24"/>
        </w:rPr>
        <w:t xml:space="preserve"> w zakresie zmiany sposobu doręczeń </w:t>
      </w:r>
      <w:r w:rsidR="00A07301" w:rsidRPr="000D6A23">
        <w:rPr>
          <w:rFonts w:ascii="Times New Roman" w:hAnsi="Times New Roman"/>
          <w:sz w:val="24"/>
          <w:szCs w:val="24"/>
        </w:rPr>
        <w:t xml:space="preserve">dotyczące </w:t>
      </w:r>
      <w:r w:rsidR="0024159E" w:rsidRPr="000D6A23">
        <w:rPr>
          <w:rFonts w:ascii="Times New Roman" w:hAnsi="Times New Roman"/>
          <w:sz w:val="24"/>
          <w:szCs w:val="24"/>
        </w:rPr>
        <w:t xml:space="preserve">profesjonalistów oraz zmiany w odniesieniu do składów sądu. </w:t>
      </w:r>
      <w:r w:rsidR="00B74189" w:rsidRPr="000D6A23">
        <w:rPr>
          <w:rFonts w:ascii="Times New Roman" w:hAnsi="Times New Roman"/>
          <w:sz w:val="24"/>
          <w:szCs w:val="24"/>
        </w:rPr>
        <w:t>Zostały one zawarte w projekcie ustawy o zmianie ustawy – Kodeks postępowania cywilnego oraz niektórych innych ustaw (druk sejmowy nr 899).</w:t>
      </w:r>
    </w:p>
    <w:p w14:paraId="60F3B652" w14:textId="77777777" w:rsidR="000D6A23" w:rsidRPr="000D6A23" w:rsidRDefault="006504A1" w:rsidP="000D6A23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>D</w:t>
      </w:r>
      <w:r w:rsidR="00B95241" w:rsidRPr="000D6A23">
        <w:rPr>
          <w:rFonts w:ascii="Times New Roman" w:hAnsi="Times New Roman"/>
          <w:sz w:val="24"/>
          <w:szCs w:val="24"/>
        </w:rPr>
        <w:t>bałość o zapewnienie ciągłości działania sądów jest obowiązkiem konstytucyjnym państwa wobec jego obywateli</w:t>
      </w:r>
      <w:r w:rsidR="008A6E6C" w:rsidRPr="000D6A23">
        <w:rPr>
          <w:rFonts w:ascii="Times New Roman" w:hAnsi="Times New Roman"/>
          <w:sz w:val="24"/>
          <w:szCs w:val="24"/>
        </w:rPr>
        <w:t>, również w tak trudnym okresie</w:t>
      </w:r>
      <w:r w:rsidR="0033771B" w:rsidRPr="000D6A23">
        <w:rPr>
          <w:rFonts w:ascii="Times New Roman" w:hAnsi="Times New Roman"/>
          <w:sz w:val="24"/>
          <w:szCs w:val="24"/>
        </w:rPr>
        <w:t>.</w:t>
      </w:r>
      <w:r w:rsidR="008A6E6C" w:rsidRPr="000D6A23">
        <w:rPr>
          <w:rFonts w:ascii="Times New Roman" w:hAnsi="Times New Roman"/>
          <w:sz w:val="24"/>
          <w:szCs w:val="24"/>
        </w:rPr>
        <w:t xml:space="preserve"> </w:t>
      </w:r>
      <w:r w:rsidR="0033771B" w:rsidRPr="000D6A23">
        <w:rPr>
          <w:rFonts w:ascii="Times New Roman" w:hAnsi="Times New Roman"/>
          <w:sz w:val="24"/>
          <w:szCs w:val="24"/>
        </w:rPr>
        <w:t xml:space="preserve">Skuteczna ochrona sądowa stanowi </w:t>
      </w:r>
      <w:r w:rsidR="0033771B" w:rsidRPr="000D6A23">
        <w:rPr>
          <w:rFonts w:ascii="Times New Roman" w:hAnsi="Times New Roman"/>
          <w:i/>
          <w:sz w:val="24"/>
          <w:szCs w:val="24"/>
        </w:rPr>
        <w:t xml:space="preserve">conditio sine qua non </w:t>
      </w:r>
      <w:r w:rsidR="0033771B" w:rsidRPr="000D6A23">
        <w:rPr>
          <w:rFonts w:ascii="Times New Roman" w:hAnsi="Times New Roman"/>
          <w:sz w:val="24"/>
          <w:szCs w:val="24"/>
        </w:rPr>
        <w:t xml:space="preserve">poczucia bezpieczeństwa prawnego człowieka, na straży którego stoją właśnie sądy. </w:t>
      </w:r>
      <w:r w:rsidR="00A2443A" w:rsidRPr="000D6A23">
        <w:rPr>
          <w:rFonts w:ascii="Times New Roman" w:hAnsi="Times New Roman"/>
          <w:sz w:val="24"/>
          <w:szCs w:val="24"/>
        </w:rPr>
        <w:t xml:space="preserve"> Należy mieć na uwadze, że tego typu sytuacja nadzwyczajna</w:t>
      </w:r>
      <w:r w:rsidR="00D52005" w:rsidRPr="000D6A23">
        <w:rPr>
          <w:rFonts w:ascii="Times New Roman" w:hAnsi="Times New Roman"/>
          <w:sz w:val="24"/>
          <w:szCs w:val="24"/>
        </w:rPr>
        <w:t>,</w:t>
      </w:r>
      <w:r w:rsidR="008A6E6C" w:rsidRPr="000D6A23">
        <w:rPr>
          <w:rFonts w:ascii="Times New Roman" w:hAnsi="Times New Roman"/>
          <w:sz w:val="24"/>
          <w:szCs w:val="24"/>
        </w:rPr>
        <w:t xml:space="preserve"> z jaką mamy do czynienia obecnie,</w:t>
      </w:r>
      <w:r w:rsidR="00A2443A" w:rsidRPr="000D6A23">
        <w:rPr>
          <w:rFonts w:ascii="Times New Roman" w:hAnsi="Times New Roman"/>
          <w:sz w:val="24"/>
          <w:szCs w:val="24"/>
        </w:rPr>
        <w:t xml:space="preserve"> może stanowić pokusę do ograniczenia podstawowych praw i wolności obywatelskich ponad miarę, a także </w:t>
      </w:r>
      <w:r w:rsidR="00872185" w:rsidRPr="000D6A23">
        <w:rPr>
          <w:rFonts w:ascii="Times New Roman" w:hAnsi="Times New Roman"/>
          <w:sz w:val="24"/>
          <w:szCs w:val="24"/>
        </w:rPr>
        <w:t>w</w:t>
      </w:r>
      <w:r w:rsidR="00A2443A" w:rsidRPr="000D6A23">
        <w:rPr>
          <w:rFonts w:ascii="Times New Roman" w:hAnsi="Times New Roman"/>
          <w:sz w:val="24"/>
          <w:szCs w:val="24"/>
        </w:rPr>
        <w:t>prowadz</w:t>
      </w:r>
      <w:r w:rsidR="00872185" w:rsidRPr="000D6A23">
        <w:rPr>
          <w:rFonts w:ascii="Times New Roman" w:hAnsi="Times New Roman"/>
          <w:sz w:val="24"/>
          <w:szCs w:val="24"/>
        </w:rPr>
        <w:t>a</w:t>
      </w:r>
      <w:r w:rsidR="00A2443A" w:rsidRPr="000D6A23">
        <w:rPr>
          <w:rFonts w:ascii="Times New Roman" w:hAnsi="Times New Roman"/>
          <w:sz w:val="24"/>
          <w:szCs w:val="24"/>
        </w:rPr>
        <w:t xml:space="preserve">nia regulacji stojących w sprzeczności z rządami prawa. W sposób naturalny bowiem zaburzona jest równowaga władz na rzecz władzy wykonawczej i ustawodawczej. Tym bardziej istotne pozostaje prawidłowe </w:t>
      </w:r>
      <w:r w:rsidR="00A2443A" w:rsidRPr="000D6A23">
        <w:rPr>
          <w:rFonts w:ascii="Times New Roman" w:hAnsi="Times New Roman"/>
          <w:sz w:val="24"/>
          <w:szCs w:val="24"/>
        </w:rPr>
        <w:lastRenderedPageBreak/>
        <w:t>funkcjonowanie systemu wymiaru sprawiedliwości, również w zakresie wypełniania efektywnej kontroli „trzeciej władzy” na</w:t>
      </w:r>
      <w:r w:rsidR="00A07301" w:rsidRPr="000D6A23">
        <w:rPr>
          <w:rFonts w:ascii="Times New Roman" w:hAnsi="Times New Roman"/>
          <w:sz w:val="24"/>
          <w:szCs w:val="24"/>
        </w:rPr>
        <w:t>d</w:t>
      </w:r>
      <w:r w:rsidR="00A2443A" w:rsidRPr="000D6A23">
        <w:rPr>
          <w:rFonts w:ascii="Times New Roman" w:hAnsi="Times New Roman"/>
          <w:sz w:val="24"/>
          <w:szCs w:val="24"/>
        </w:rPr>
        <w:t xml:space="preserve"> legalnością działań podejmowanych przez egzekutywę</w:t>
      </w:r>
      <w:r w:rsidR="008A6E6C" w:rsidRPr="000D6A23">
        <w:rPr>
          <w:rFonts w:ascii="Times New Roman" w:hAnsi="Times New Roman"/>
          <w:sz w:val="24"/>
          <w:szCs w:val="24"/>
        </w:rPr>
        <w:t xml:space="preserve"> wobec jednostek</w:t>
      </w:r>
      <w:r w:rsidR="00A2443A" w:rsidRPr="000D6A23">
        <w:rPr>
          <w:rFonts w:ascii="Times New Roman" w:hAnsi="Times New Roman"/>
          <w:sz w:val="24"/>
          <w:szCs w:val="24"/>
        </w:rPr>
        <w:t>. W tym zakresie sądy wypełniają dodatkową funkcję, polegającą na ocenie standardów prawa stanowionego w czasie epidemii</w:t>
      </w:r>
      <w:r w:rsidR="0024159E" w:rsidRPr="000D6A23">
        <w:rPr>
          <w:rFonts w:ascii="Times New Roman" w:hAnsi="Times New Roman"/>
          <w:sz w:val="24"/>
          <w:szCs w:val="24"/>
        </w:rPr>
        <w:t xml:space="preserve">, co aktualnie czynią. </w:t>
      </w:r>
      <w:r w:rsidR="00A2443A" w:rsidRPr="000D6A23">
        <w:rPr>
          <w:rFonts w:ascii="Times New Roman" w:hAnsi="Times New Roman"/>
          <w:sz w:val="24"/>
          <w:szCs w:val="24"/>
        </w:rPr>
        <w:t>Oczywistym jest również, że ta nadzwyczajna sytuacja</w:t>
      </w:r>
      <w:r w:rsidR="00D52005" w:rsidRPr="000D6A23">
        <w:rPr>
          <w:rFonts w:ascii="Times New Roman" w:hAnsi="Times New Roman"/>
          <w:sz w:val="24"/>
          <w:szCs w:val="24"/>
        </w:rPr>
        <w:t>,</w:t>
      </w:r>
      <w:r w:rsidR="00A2443A" w:rsidRPr="000D6A23">
        <w:rPr>
          <w:rFonts w:ascii="Times New Roman" w:hAnsi="Times New Roman"/>
          <w:sz w:val="24"/>
          <w:szCs w:val="24"/>
        </w:rPr>
        <w:t xml:space="preserve"> w jakiej się znajdujemy</w:t>
      </w:r>
      <w:r w:rsidR="00D52005" w:rsidRPr="000D6A23">
        <w:rPr>
          <w:rFonts w:ascii="Times New Roman" w:hAnsi="Times New Roman"/>
          <w:sz w:val="24"/>
          <w:szCs w:val="24"/>
        </w:rPr>
        <w:t>,</w:t>
      </w:r>
      <w:r w:rsidR="00A2443A" w:rsidRPr="000D6A23">
        <w:rPr>
          <w:rFonts w:ascii="Times New Roman" w:hAnsi="Times New Roman"/>
          <w:sz w:val="24"/>
          <w:szCs w:val="24"/>
        </w:rPr>
        <w:t xml:space="preserve"> wymusza przyjmowanie rozwiązań o ponadstandardowym charakterze</w:t>
      </w:r>
      <w:r w:rsidR="00A07301" w:rsidRPr="000D6A23">
        <w:rPr>
          <w:rFonts w:ascii="Times New Roman" w:hAnsi="Times New Roman"/>
          <w:sz w:val="24"/>
          <w:szCs w:val="24"/>
        </w:rPr>
        <w:t xml:space="preserve">. </w:t>
      </w:r>
      <w:r w:rsidR="008A6E6C" w:rsidRPr="000D6A23">
        <w:rPr>
          <w:rFonts w:ascii="Times New Roman" w:hAnsi="Times New Roman"/>
          <w:sz w:val="24"/>
          <w:szCs w:val="24"/>
        </w:rPr>
        <w:t xml:space="preserve">Mimo istnienia oczywistych zagrożeń </w:t>
      </w:r>
      <w:r w:rsidR="00A2443A" w:rsidRPr="000D6A23">
        <w:rPr>
          <w:rFonts w:ascii="Times New Roman" w:hAnsi="Times New Roman"/>
          <w:sz w:val="24"/>
          <w:szCs w:val="24"/>
        </w:rPr>
        <w:t>dla zdrowia publicznego</w:t>
      </w:r>
      <w:r w:rsidR="008A6E6C" w:rsidRPr="000D6A23">
        <w:rPr>
          <w:rFonts w:ascii="Times New Roman" w:hAnsi="Times New Roman"/>
          <w:sz w:val="24"/>
          <w:szCs w:val="24"/>
        </w:rPr>
        <w:t xml:space="preserve">, konieczności zapewnienia dystansu społecznego oraz stosowanych wobec sędziów, pełnomocników oraz stron mechanizmów leczenia, hospitalizacji, kwarantanny i nadzoru epidemiologicznego, standardy rzetelnego procesu sądowego powinny determinować sposób kształtowania procedur sądowych w okresie epidemii. </w:t>
      </w:r>
      <w:r w:rsidR="00A2443A" w:rsidRPr="000D6A23">
        <w:rPr>
          <w:rFonts w:ascii="Times New Roman" w:hAnsi="Times New Roman"/>
          <w:sz w:val="24"/>
          <w:szCs w:val="24"/>
        </w:rPr>
        <w:t xml:space="preserve">Sądy muszą zapewniać realizację </w:t>
      </w:r>
      <w:r w:rsidR="008A6E6C" w:rsidRPr="000D6A23">
        <w:rPr>
          <w:rFonts w:ascii="Times New Roman" w:hAnsi="Times New Roman"/>
          <w:sz w:val="24"/>
          <w:szCs w:val="24"/>
        </w:rPr>
        <w:t xml:space="preserve">konstytucyjnie gwarantowanego </w:t>
      </w:r>
      <w:r w:rsidR="00A2443A" w:rsidRPr="000D6A23">
        <w:rPr>
          <w:rFonts w:ascii="Times New Roman" w:hAnsi="Times New Roman"/>
          <w:sz w:val="24"/>
          <w:szCs w:val="24"/>
        </w:rPr>
        <w:t xml:space="preserve">prawa do sądu także w czasie </w:t>
      </w:r>
      <w:r w:rsidR="008A6E6C" w:rsidRPr="000D6A23">
        <w:rPr>
          <w:rFonts w:ascii="Times New Roman" w:hAnsi="Times New Roman"/>
          <w:sz w:val="24"/>
          <w:szCs w:val="24"/>
        </w:rPr>
        <w:t>epi</w:t>
      </w:r>
      <w:r w:rsidR="00A2443A" w:rsidRPr="000D6A23">
        <w:rPr>
          <w:rFonts w:ascii="Times New Roman" w:hAnsi="Times New Roman"/>
          <w:sz w:val="24"/>
          <w:szCs w:val="24"/>
        </w:rPr>
        <w:t xml:space="preserve">demii, tak aby istniała ciągłość sądownictwa, zabezpieczać sprawy pilne, ale także bieżące. Jednocześnie </w:t>
      </w:r>
      <w:r w:rsidR="0033771B" w:rsidRPr="000D6A23">
        <w:rPr>
          <w:rFonts w:ascii="Times New Roman" w:hAnsi="Times New Roman"/>
          <w:sz w:val="24"/>
          <w:szCs w:val="24"/>
        </w:rPr>
        <w:t xml:space="preserve">pożądanym byłoby, aby </w:t>
      </w:r>
      <w:r w:rsidR="00A2443A" w:rsidRPr="000D6A23">
        <w:rPr>
          <w:rFonts w:ascii="Times New Roman" w:hAnsi="Times New Roman"/>
          <w:sz w:val="24"/>
          <w:szCs w:val="24"/>
        </w:rPr>
        <w:t>te działania wykonywa</w:t>
      </w:r>
      <w:r w:rsidR="0033771B" w:rsidRPr="000D6A23">
        <w:rPr>
          <w:rFonts w:ascii="Times New Roman" w:hAnsi="Times New Roman"/>
          <w:sz w:val="24"/>
          <w:szCs w:val="24"/>
        </w:rPr>
        <w:t>ć</w:t>
      </w:r>
      <w:r w:rsidR="00A2443A" w:rsidRPr="000D6A23">
        <w:rPr>
          <w:rFonts w:ascii="Times New Roman" w:hAnsi="Times New Roman"/>
          <w:sz w:val="24"/>
          <w:szCs w:val="24"/>
        </w:rPr>
        <w:t xml:space="preserve"> z zachowaniem bezpieczeństwa sędziów, administracji sądowej oraz stron</w:t>
      </w:r>
      <w:r w:rsidR="0033771B" w:rsidRPr="000D6A23">
        <w:rPr>
          <w:rFonts w:ascii="Times New Roman" w:hAnsi="Times New Roman"/>
          <w:sz w:val="24"/>
          <w:szCs w:val="24"/>
        </w:rPr>
        <w:t xml:space="preserve"> i pełnomocników,</w:t>
      </w:r>
      <w:r w:rsidR="00A2443A" w:rsidRPr="000D6A23">
        <w:rPr>
          <w:rFonts w:ascii="Times New Roman" w:hAnsi="Times New Roman"/>
          <w:sz w:val="24"/>
          <w:szCs w:val="24"/>
        </w:rPr>
        <w:t xml:space="preserve"> m.in. poprzez zapewnienie bezpiecznych odległości, czy jednolitych i określonych protokołów bezpieczeństwa. Władza wykonawcza powinna również zagwarantować informatyzację wymiaru sprawiedliwości, tak aby było możliwe elektroniczne zarządzanie sprawami, </w:t>
      </w:r>
      <w:r w:rsidR="00D52005" w:rsidRPr="000D6A23">
        <w:rPr>
          <w:rFonts w:ascii="Times New Roman" w:hAnsi="Times New Roman"/>
          <w:sz w:val="24"/>
          <w:szCs w:val="24"/>
        </w:rPr>
        <w:t>w</w:t>
      </w:r>
      <w:r w:rsidR="00A2443A" w:rsidRPr="000D6A23">
        <w:rPr>
          <w:rFonts w:ascii="Times New Roman" w:hAnsi="Times New Roman"/>
          <w:sz w:val="24"/>
          <w:szCs w:val="24"/>
        </w:rPr>
        <w:t>ideokonferencje,</w:t>
      </w:r>
      <w:r w:rsidR="0033771B" w:rsidRPr="000D6A23">
        <w:rPr>
          <w:rFonts w:ascii="Times New Roman" w:hAnsi="Times New Roman"/>
          <w:sz w:val="24"/>
          <w:szCs w:val="24"/>
        </w:rPr>
        <w:t xml:space="preserve"> system pewnych</w:t>
      </w:r>
      <w:r w:rsidR="00A2443A" w:rsidRPr="000D6A23">
        <w:rPr>
          <w:rFonts w:ascii="Times New Roman" w:hAnsi="Times New Roman"/>
          <w:sz w:val="24"/>
          <w:szCs w:val="24"/>
        </w:rPr>
        <w:t xml:space="preserve"> doręcze</w:t>
      </w:r>
      <w:r w:rsidR="0033771B" w:rsidRPr="000D6A23">
        <w:rPr>
          <w:rFonts w:ascii="Times New Roman" w:hAnsi="Times New Roman"/>
          <w:sz w:val="24"/>
          <w:szCs w:val="24"/>
        </w:rPr>
        <w:t>ń</w:t>
      </w:r>
      <w:r w:rsidR="00A2443A" w:rsidRPr="000D6A23">
        <w:rPr>
          <w:rFonts w:ascii="Times New Roman" w:hAnsi="Times New Roman"/>
          <w:sz w:val="24"/>
          <w:szCs w:val="24"/>
        </w:rPr>
        <w:t xml:space="preserve"> elektronicz</w:t>
      </w:r>
      <w:r w:rsidR="0033771B" w:rsidRPr="000D6A23">
        <w:rPr>
          <w:rFonts w:ascii="Times New Roman" w:hAnsi="Times New Roman"/>
          <w:sz w:val="24"/>
          <w:szCs w:val="24"/>
        </w:rPr>
        <w:t>nych</w:t>
      </w:r>
      <w:r w:rsidR="00A2443A" w:rsidRPr="000D6A23">
        <w:rPr>
          <w:rFonts w:ascii="Times New Roman" w:hAnsi="Times New Roman"/>
          <w:sz w:val="24"/>
          <w:szCs w:val="24"/>
        </w:rPr>
        <w:t xml:space="preserve">, </w:t>
      </w:r>
      <w:r w:rsidR="00D52005" w:rsidRPr="000D6A23">
        <w:rPr>
          <w:rFonts w:ascii="Times New Roman" w:hAnsi="Times New Roman"/>
          <w:sz w:val="24"/>
          <w:szCs w:val="24"/>
        </w:rPr>
        <w:t xml:space="preserve">zdalny </w:t>
      </w:r>
      <w:r w:rsidR="00A2443A" w:rsidRPr="000D6A23">
        <w:rPr>
          <w:rFonts w:ascii="Times New Roman" w:hAnsi="Times New Roman"/>
          <w:sz w:val="24"/>
          <w:szCs w:val="24"/>
        </w:rPr>
        <w:t>dostęp do akt</w:t>
      </w:r>
      <w:r w:rsidR="005B00A8" w:rsidRPr="000D6A23">
        <w:rPr>
          <w:rFonts w:ascii="Times New Roman" w:hAnsi="Times New Roman"/>
          <w:sz w:val="24"/>
          <w:szCs w:val="24"/>
        </w:rPr>
        <w:t xml:space="preserve">. Należy jednak w tym miejscu stanowczo podkreślić, że jedynym uzasadnionym celem i uzasadnioną podstawą przyjęcia środków nadzwyczajnych jest pomoc </w:t>
      </w:r>
      <w:r w:rsidR="00D4175A" w:rsidRPr="000D6A23">
        <w:rPr>
          <w:rFonts w:ascii="Times New Roman" w:hAnsi="Times New Roman"/>
          <w:sz w:val="24"/>
          <w:szCs w:val="24"/>
        </w:rPr>
        <w:t>P</w:t>
      </w:r>
      <w:r w:rsidR="005B00A8" w:rsidRPr="000D6A23">
        <w:rPr>
          <w:rFonts w:ascii="Times New Roman" w:hAnsi="Times New Roman"/>
          <w:sz w:val="24"/>
          <w:szCs w:val="24"/>
        </w:rPr>
        <w:t xml:space="preserve">aństwu w przezwyciężeniu wyjątkowej sytuacji. </w:t>
      </w:r>
      <w:r w:rsidR="0024159E" w:rsidRPr="000D6A23">
        <w:rPr>
          <w:rFonts w:ascii="Times New Roman" w:hAnsi="Times New Roman"/>
          <w:sz w:val="24"/>
          <w:szCs w:val="24"/>
        </w:rPr>
        <w:t xml:space="preserve">Wprowadzane regulacje </w:t>
      </w:r>
      <w:r w:rsidR="005B00A8" w:rsidRPr="000D6A23">
        <w:rPr>
          <w:rFonts w:ascii="Times New Roman" w:hAnsi="Times New Roman"/>
          <w:sz w:val="24"/>
          <w:szCs w:val="24"/>
        </w:rPr>
        <w:t>w zakresie przepisów proceduralnych nie mogą być dowolne</w:t>
      </w:r>
      <w:r w:rsidR="0024159E" w:rsidRPr="000D6A23">
        <w:rPr>
          <w:rFonts w:ascii="Times New Roman" w:hAnsi="Times New Roman"/>
          <w:sz w:val="24"/>
          <w:szCs w:val="24"/>
        </w:rPr>
        <w:t xml:space="preserve">, tym bardziej że w istocie decydują one o realizacji prawa do sądu. </w:t>
      </w:r>
      <w:r w:rsidR="005B00A8" w:rsidRPr="000D6A23">
        <w:rPr>
          <w:rFonts w:ascii="Times New Roman" w:hAnsi="Times New Roman"/>
          <w:sz w:val="24"/>
          <w:szCs w:val="24"/>
        </w:rPr>
        <w:t xml:space="preserve"> Środki nadzwyczajne powinny być zgodne z pewnymi ogólnymi zasadami, które mają na celu zminimalizowanie szkód w zakresie praw podstawowych, demokracji i praworządności. Przyjęte przez państwo środki powinny podlegać określonym regułom, wypracowanym przez instytucje europejskie oraz orzecznictwo</w:t>
      </w:r>
      <w:r w:rsidR="00D4175A" w:rsidRPr="000D6A23">
        <w:rPr>
          <w:rFonts w:ascii="Times New Roman" w:hAnsi="Times New Roman"/>
          <w:sz w:val="24"/>
          <w:szCs w:val="24"/>
        </w:rPr>
        <w:t>,</w:t>
      </w:r>
      <w:r w:rsidR="005B00A8" w:rsidRPr="000D6A23">
        <w:rPr>
          <w:rFonts w:ascii="Times New Roman" w:hAnsi="Times New Roman"/>
          <w:sz w:val="24"/>
          <w:szCs w:val="24"/>
        </w:rPr>
        <w:t xml:space="preserve"> a w szczególności spełniać trzy warunki: </w:t>
      </w:r>
      <w:r w:rsidR="005B00A8" w:rsidRPr="000D6A23">
        <w:rPr>
          <w:rFonts w:ascii="Times New Roman" w:hAnsi="Times New Roman"/>
          <w:b/>
          <w:bCs/>
          <w:sz w:val="24"/>
          <w:szCs w:val="24"/>
        </w:rPr>
        <w:t>konieczności, proporcjonalności oraz tymczasowości.</w:t>
      </w:r>
      <w:r w:rsidR="005B00A8" w:rsidRPr="000D6A23">
        <w:rPr>
          <w:rFonts w:ascii="Times New Roman" w:hAnsi="Times New Roman"/>
          <w:sz w:val="24"/>
          <w:szCs w:val="24"/>
        </w:rPr>
        <w:t xml:space="preserve"> Ocena zaistnienia tych trzech warunków w określonych okoliczności</w:t>
      </w:r>
      <w:r w:rsidR="00CD5612" w:rsidRPr="000D6A23">
        <w:rPr>
          <w:rFonts w:ascii="Times New Roman" w:hAnsi="Times New Roman"/>
          <w:sz w:val="24"/>
          <w:szCs w:val="24"/>
        </w:rPr>
        <w:t>ach</w:t>
      </w:r>
      <w:r w:rsidR="005B00A8" w:rsidRPr="000D6A23">
        <w:rPr>
          <w:rFonts w:ascii="Times New Roman" w:hAnsi="Times New Roman"/>
          <w:sz w:val="24"/>
          <w:szCs w:val="24"/>
        </w:rPr>
        <w:t xml:space="preserve"> faktycznych nie jest dana raz na zawsze</w:t>
      </w:r>
      <w:r w:rsidR="00D4175A" w:rsidRPr="000D6A23">
        <w:rPr>
          <w:rFonts w:ascii="Times New Roman" w:hAnsi="Times New Roman"/>
          <w:sz w:val="24"/>
          <w:szCs w:val="24"/>
        </w:rPr>
        <w:t>,</w:t>
      </w:r>
      <w:r w:rsidR="005B00A8" w:rsidRPr="000D6A23">
        <w:rPr>
          <w:rFonts w:ascii="Times New Roman" w:hAnsi="Times New Roman"/>
          <w:sz w:val="24"/>
          <w:szCs w:val="24"/>
        </w:rPr>
        <w:t xml:space="preserve"> jest dynamiczna. Powyższe trzy wymagania muszą zostać zachowane na każdym etapie. </w:t>
      </w:r>
      <w:r w:rsidR="0033771B" w:rsidRPr="000D6A23">
        <w:rPr>
          <w:rFonts w:ascii="Times New Roman" w:hAnsi="Times New Roman"/>
          <w:sz w:val="24"/>
          <w:szCs w:val="24"/>
        </w:rPr>
        <w:t>Z</w:t>
      </w:r>
      <w:r w:rsidR="00A2443A" w:rsidRPr="000D6A23">
        <w:rPr>
          <w:rFonts w:ascii="Times New Roman" w:hAnsi="Times New Roman"/>
          <w:sz w:val="24"/>
          <w:szCs w:val="24"/>
        </w:rPr>
        <w:t xml:space="preserve">akres dopuszczalnych regulacji </w:t>
      </w:r>
      <w:r w:rsidR="0033771B" w:rsidRPr="000D6A23">
        <w:rPr>
          <w:rFonts w:ascii="Times New Roman" w:hAnsi="Times New Roman"/>
          <w:sz w:val="24"/>
          <w:szCs w:val="24"/>
        </w:rPr>
        <w:t xml:space="preserve">w tym względzie </w:t>
      </w:r>
      <w:r w:rsidR="00A2443A" w:rsidRPr="000D6A23">
        <w:rPr>
          <w:rFonts w:ascii="Times New Roman" w:hAnsi="Times New Roman"/>
          <w:sz w:val="24"/>
          <w:szCs w:val="24"/>
        </w:rPr>
        <w:t>powinien odpowiadać ogólnym standardom</w:t>
      </w:r>
      <w:r w:rsidR="0033771B" w:rsidRPr="000D6A23">
        <w:rPr>
          <w:rFonts w:ascii="Times New Roman" w:hAnsi="Times New Roman"/>
          <w:sz w:val="24"/>
          <w:szCs w:val="24"/>
        </w:rPr>
        <w:t xml:space="preserve"> </w:t>
      </w:r>
      <w:r w:rsidR="00A2443A" w:rsidRPr="000D6A23">
        <w:rPr>
          <w:rFonts w:ascii="Times New Roman" w:hAnsi="Times New Roman"/>
          <w:sz w:val="24"/>
          <w:szCs w:val="24"/>
        </w:rPr>
        <w:t xml:space="preserve"> opracowanym </w:t>
      </w:r>
      <w:r w:rsidR="0033771B" w:rsidRPr="000D6A23">
        <w:rPr>
          <w:rFonts w:ascii="Times New Roman" w:hAnsi="Times New Roman"/>
          <w:sz w:val="24"/>
          <w:szCs w:val="24"/>
        </w:rPr>
        <w:t xml:space="preserve">m.in. </w:t>
      </w:r>
      <w:r w:rsidR="00A2443A" w:rsidRPr="000D6A23">
        <w:rPr>
          <w:rFonts w:ascii="Times New Roman" w:hAnsi="Times New Roman"/>
          <w:sz w:val="24"/>
          <w:szCs w:val="24"/>
        </w:rPr>
        <w:t xml:space="preserve">przez Komisję Europejską, czy Komisję Wenecką, w szczególności </w:t>
      </w:r>
      <w:r w:rsidR="0033771B" w:rsidRPr="000D6A23">
        <w:rPr>
          <w:rFonts w:ascii="Times New Roman" w:hAnsi="Times New Roman"/>
          <w:sz w:val="24"/>
          <w:szCs w:val="24"/>
        </w:rPr>
        <w:t>z</w:t>
      </w:r>
      <w:r w:rsidR="00A2443A" w:rsidRPr="000D6A23">
        <w:rPr>
          <w:rFonts w:ascii="Times New Roman" w:hAnsi="Times New Roman"/>
          <w:sz w:val="24"/>
          <w:szCs w:val="24"/>
        </w:rPr>
        <w:t xml:space="preserve"> dni</w:t>
      </w:r>
      <w:r w:rsidR="0033771B" w:rsidRPr="000D6A23">
        <w:rPr>
          <w:rFonts w:ascii="Times New Roman" w:hAnsi="Times New Roman"/>
          <w:sz w:val="24"/>
          <w:szCs w:val="24"/>
        </w:rPr>
        <w:t xml:space="preserve">a </w:t>
      </w:r>
      <w:r w:rsidR="00A2443A" w:rsidRPr="000D6A23">
        <w:rPr>
          <w:rFonts w:ascii="Times New Roman" w:hAnsi="Times New Roman"/>
          <w:sz w:val="24"/>
          <w:szCs w:val="24"/>
        </w:rPr>
        <w:t>26 maja 2020 r.</w:t>
      </w:r>
      <w:r w:rsidR="00A2443A" w:rsidRPr="000D6A2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A2443A" w:rsidRPr="000D6A23">
        <w:rPr>
          <w:rFonts w:ascii="Times New Roman" w:hAnsi="Times New Roman"/>
          <w:sz w:val="24"/>
          <w:szCs w:val="24"/>
        </w:rPr>
        <w:t xml:space="preserve">, </w:t>
      </w:r>
      <w:r w:rsidR="000D6A23" w:rsidRPr="000D6A23">
        <w:rPr>
          <w:rFonts w:ascii="Times New Roman" w:hAnsi="Times New Roman"/>
          <w:bCs/>
          <w:sz w:val="24"/>
          <w:szCs w:val="24"/>
        </w:rPr>
        <w:t>Council of Europe European Commission for the efficiency of justice</w:t>
      </w:r>
      <w:r w:rsidR="00A2443A" w:rsidRPr="000D6A23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A2443A" w:rsidRPr="000D6A23">
        <w:rPr>
          <w:rFonts w:ascii="Times New Roman" w:hAnsi="Times New Roman"/>
          <w:sz w:val="24"/>
          <w:szCs w:val="24"/>
        </w:rPr>
        <w:t xml:space="preserve">, </w:t>
      </w:r>
      <w:r w:rsidR="00A2443A" w:rsidRPr="000D6A23">
        <w:rPr>
          <w:rFonts w:ascii="Times New Roman" w:hAnsi="Times New Roman"/>
          <w:sz w:val="24"/>
          <w:szCs w:val="24"/>
        </w:rPr>
        <w:lastRenderedPageBreak/>
        <w:t xml:space="preserve">czy </w:t>
      </w:r>
      <w:r w:rsidR="000D6A23" w:rsidRPr="000D6A23">
        <w:rPr>
          <w:rFonts w:ascii="Times New Roman" w:hAnsi="Times New Roman"/>
          <w:sz w:val="24"/>
          <w:szCs w:val="24"/>
        </w:rPr>
        <w:t>OSCE</w:t>
      </w:r>
      <w:r w:rsidR="000D6A23" w:rsidRPr="000D6A23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0D6A23" w:rsidRPr="000D6A23">
        <w:rPr>
          <w:rFonts w:ascii="Times New Roman" w:hAnsi="Times New Roman"/>
          <w:sz w:val="24"/>
          <w:szCs w:val="24"/>
        </w:rPr>
        <w:t xml:space="preserve"> </w:t>
      </w:r>
      <w:r w:rsidR="000D6A23">
        <w:rPr>
          <w:rFonts w:ascii="Times New Roman" w:hAnsi="Times New Roman"/>
          <w:sz w:val="24"/>
          <w:szCs w:val="24"/>
        </w:rPr>
        <w:t xml:space="preserve">- </w:t>
      </w:r>
      <w:r w:rsidR="000D6A23" w:rsidRPr="000D6A23">
        <w:rPr>
          <w:rFonts w:ascii="Times New Roman" w:hAnsi="Times New Roman"/>
          <w:sz w:val="24"/>
          <w:szCs w:val="24"/>
        </w:rPr>
        <w:t>Office for Democratic Institutions and Human Rights</w:t>
      </w:r>
      <w:r w:rsidR="000D6A23" w:rsidRPr="000D6A23" w:rsidDel="000D6A23">
        <w:rPr>
          <w:rFonts w:ascii="Times New Roman" w:hAnsi="Times New Roman"/>
          <w:sz w:val="24"/>
          <w:szCs w:val="24"/>
        </w:rPr>
        <w:t xml:space="preserve"> </w:t>
      </w:r>
      <w:r w:rsidR="00A2443A" w:rsidRPr="000D6A23">
        <w:rPr>
          <w:rFonts w:ascii="Times New Roman" w:hAnsi="Times New Roman"/>
          <w:sz w:val="24"/>
          <w:szCs w:val="24"/>
        </w:rPr>
        <w:t>odnośnie funkcjonowania sądów w czasie pandemii Covid – 19</w:t>
      </w:r>
      <w:r w:rsidR="00A2443A" w:rsidRPr="000D6A23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A2443A" w:rsidRPr="000D6A23">
        <w:rPr>
          <w:rFonts w:ascii="Times New Roman" w:hAnsi="Times New Roman"/>
          <w:sz w:val="24"/>
          <w:szCs w:val="24"/>
        </w:rPr>
        <w:t xml:space="preserve">. </w:t>
      </w:r>
    </w:p>
    <w:p w14:paraId="00A648FA" w14:textId="77777777" w:rsidR="0033771B" w:rsidRPr="000D6A23" w:rsidRDefault="001140E5" w:rsidP="000D6A23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>Przepis a</w:t>
      </w:r>
      <w:r w:rsidR="0033771B" w:rsidRPr="000D6A23">
        <w:rPr>
          <w:rFonts w:ascii="Times New Roman" w:hAnsi="Times New Roman"/>
          <w:sz w:val="24"/>
          <w:szCs w:val="24"/>
        </w:rPr>
        <w:t>rt. 45 ust. 1 Konstytucji RP stanowi, że każdy ma prawo do sprawiedliwego i jawnego rozpatrzenia sprawy bez nieuzasadnionej zwłoki przez właściwy, niezależny, bezstronny i niezawisły sąd. Tak określona formuła prawa do sądu jest zbieżna ze standardem międzynarodowym, wy</w:t>
      </w:r>
      <w:r w:rsidR="00872185" w:rsidRPr="000D6A23">
        <w:rPr>
          <w:rFonts w:ascii="Times New Roman" w:hAnsi="Times New Roman"/>
          <w:sz w:val="24"/>
          <w:szCs w:val="24"/>
        </w:rPr>
        <w:t xml:space="preserve">nikającym z </w:t>
      </w:r>
      <w:r w:rsidR="0033771B" w:rsidRPr="000D6A23">
        <w:rPr>
          <w:rFonts w:ascii="Times New Roman" w:hAnsi="Times New Roman"/>
          <w:sz w:val="24"/>
          <w:szCs w:val="24"/>
        </w:rPr>
        <w:t>art. 14 ust. 1 Międzynarodowego Paktu Praw Obywatelskich i Politycznych z 1966 r.</w:t>
      </w:r>
      <w:r w:rsidR="0033771B" w:rsidRPr="000D6A2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3771B" w:rsidRPr="000D6A23">
        <w:rPr>
          <w:rFonts w:ascii="Times New Roman" w:hAnsi="Times New Roman"/>
          <w:sz w:val="24"/>
          <w:szCs w:val="24"/>
        </w:rPr>
        <w:t xml:space="preserve">(Dz.U. z 1977 r., Nr 38, poz. 167)) oraz </w:t>
      </w:r>
      <w:r w:rsidR="00872185" w:rsidRPr="000D6A23">
        <w:rPr>
          <w:rFonts w:ascii="Times New Roman" w:hAnsi="Times New Roman"/>
          <w:sz w:val="24"/>
          <w:szCs w:val="24"/>
        </w:rPr>
        <w:t xml:space="preserve">z </w:t>
      </w:r>
      <w:r w:rsidR="0033771B" w:rsidRPr="000D6A23">
        <w:rPr>
          <w:rFonts w:ascii="Times New Roman" w:hAnsi="Times New Roman"/>
          <w:sz w:val="24"/>
          <w:szCs w:val="24"/>
        </w:rPr>
        <w:t>art. 6 Europejskiej Konwencji o Ochronie Praw Człowieka i Podstawowych Wolności z 1950 r. (Dz.U. z 1993 r., Nr 61, poz. 284)</w:t>
      </w:r>
      <w:r w:rsidR="0024159E" w:rsidRPr="000D6A23">
        <w:rPr>
          <w:rFonts w:ascii="Times New Roman" w:hAnsi="Times New Roman"/>
          <w:sz w:val="24"/>
          <w:szCs w:val="24"/>
        </w:rPr>
        <w:t xml:space="preserve"> oraz art.</w:t>
      </w:r>
      <w:r w:rsidR="00AF0610" w:rsidRPr="000D6A23">
        <w:rPr>
          <w:rFonts w:ascii="Times New Roman" w:hAnsi="Times New Roman"/>
          <w:sz w:val="24"/>
          <w:szCs w:val="24"/>
        </w:rPr>
        <w:t xml:space="preserve"> 47</w:t>
      </w:r>
      <w:r w:rsidR="0024159E" w:rsidRPr="000D6A23">
        <w:rPr>
          <w:rFonts w:ascii="Times New Roman" w:hAnsi="Times New Roman"/>
          <w:sz w:val="24"/>
          <w:szCs w:val="24"/>
        </w:rPr>
        <w:t xml:space="preserve"> Karty Praw Podstawowy</w:t>
      </w:r>
      <w:r w:rsidR="00AF0610" w:rsidRPr="000D6A23">
        <w:rPr>
          <w:rFonts w:ascii="Times New Roman" w:hAnsi="Times New Roman"/>
          <w:sz w:val="24"/>
          <w:szCs w:val="24"/>
        </w:rPr>
        <w:t>ch w związku z art. 2 i 19 ust. Traktatu o Unii Europejskiej</w:t>
      </w:r>
      <w:r w:rsidR="0024159E" w:rsidRPr="000D6A23">
        <w:rPr>
          <w:rFonts w:ascii="Times New Roman" w:hAnsi="Times New Roman"/>
          <w:sz w:val="24"/>
          <w:szCs w:val="24"/>
        </w:rPr>
        <w:t>.</w:t>
      </w:r>
      <w:r w:rsidR="0033771B" w:rsidRPr="000D6A23">
        <w:rPr>
          <w:rFonts w:ascii="Times New Roman" w:hAnsi="Times New Roman"/>
          <w:sz w:val="24"/>
          <w:szCs w:val="24"/>
        </w:rPr>
        <w:t xml:space="preserve"> Zgodnie z utrwalonym poglądem, prawo do sądu zapewnia stronie postępowania skuteczną możność zwrócenia się do organu sądowego o rozpoznanie sprawy i wydanie orzeczenia stosownie do wyników postepowania dowodowego i zgodnie z treścią prawa materialnego</w:t>
      </w:r>
      <w:r w:rsidR="0033771B" w:rsidRPr="000D6A23">
        <w:rPr>
          <w:rFonts w:ascii="Times New Roman" w:hAnsi="Times New Roman"/>
          <w:sz w:val="24"/>
          <w:szCs w:val="24"/>
          <w:vertAlign w:val="superscript"/>
        </w:rPr>
        <w:t>.</w:t>
      </w:r>
      <w:r w:rsidR="0033771B" w:rsidRPr="000D6A23">
        <w:rPr>
          <w:rFonts w:ascii="Times New Roman" w:hAnsi="Times New Roman"/>
          <w:sz w:val="24"/>
          <w:szCs w:val="24"/>
        </w:rPr>
        <w:t xml:space="preserve"> Nieodzownym komponentem prawa do sądu jest właściwy kształt procedury sądowej, w szczególności gwarantującej jawność postępowania, prawo strony do wysłuchania jej racji i rozsądny czas jego trwania. Obowiązek zapewnienia właściwej realizacji prawa do sądu spoczywa na organach państwa, których zadaniem jest zorganizowanie sprawnego sądownictwa i zapewnienia realnego doń dostępu jednostkom.</w:t>
      </w:r>
    </w:p>
    <w:p w14:paraId="064A427D" w14:textId="77777777" w:rsidR="00262521" w:rsidRPr="000D6A23" w:rsidRDefault="004A69BC" w:rsidP="000D6A2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 xml:space="preserve">Zasadnicze </w:t>
      </w:r>
      <w:r w:rsidR="00640196" w:rsidRPr="000D6A23">
        <w:rPr>
          <w:rFonts w:ascii="Times New Roman" w:hAnsi="Times New Roman"/>
          <w:sz w:val="24"/>
          <w:szCs w:val="24"/>
        </w:rPr>
        <w:t>zmiany w</w:t>
      </w:r>
      <w:r w:rsidR="006504A1" w:rsidRPr="000D6A23">
        <w:rPr>
          <w:rFonts w:ascii="Times New Roman" w:hAnsi="Times New Roman"/>
          <w:sz w:val="24"/>
          <w:szCs w:val="24"/>
        </w:rPr>
        <w:t xml:space="preserve"> organizacji pracy sądów oraz w regulacjach </w:t>
      </w:r>
      <w:r w:rsidR="00640196" w:rsidRPr="000D6A23">
        <w:rPr>
          <w:rFonts w:ascii="Times New Roman" w:hAnsi="Times New Roman"/>
          <w:sz w:val="24"/>
          <w:szCs w:val="24"/>
        </w:rPr>
        <w:t xml:space="preserve"> postępowań sądowych</w:t>
      </w:r>
      <w:r w:rsidR="00B74189" w:rsidRPr="000D6A23">
        <w:rPr>
          <w:rFonts w:ascii="Times New Roman" w:hAnsi="Times New Roman"/>
          <w:sz w:val="24"/>
          <w:szCs w:val="24"/>
        </w:rPr>
        <w:t xml:space="preserve">, które na przestrzeni ostatnich miesięcy </w:t>
      </w:r>
      <w:r w:rsidR="008A1572" w:rsidRPr="000D6A23">
        <w:rPr>
          <w:rFonts w:ascii="Times New Roman" w:hAnsi="Times New Roman"/>
          <w:sz w:val="24"/>
          <w:szCs w:val="24"/>
        </w:rPr>
        <w:t xml:space="preserve">zostały wprowadzone do </w:t>
      </w:r>
      <w:r w:rsidR="001C5D7F" w:rsidRPr="000D6A23">
        <w:rPr>
          <w:rFonts w:ascii="Times New Roman" w:hAnsi="Times New Roman"/>
          <w:sz w:val="24"/>
          <w:szCs w:val="24"/>
        </w:rPr>
        <w:t xml:space="preserve">polskiego </w:t>
      </w:r>
      <w:r w:rsidR="008A1572" w:rsidRPr="000D6A23">
        <w:rPr>
          <w:rFonts w:ascii="Times New Roman" w:hAnsi="Times New Roman"/>
          <w:sz w:val="24"/>
          <w:szCs w:val="24"/>
        </w:rPr>
        <w:t xml:space="preserve">porządku prawnego </w:t>
      </w:r>
      <w:r w:rsidR="00166062" w:rsidRPr="000D6A23">
        <w:rPr>
          <w:rFonts w:ascii="Times New Roman" w:hAnsi="Times New Roman"/>
          <w:sz w:val="24"/>
          <w:szCs w:val="24"/>
        </w:rPr>
        <w:t>lub są objęte propozycjami zmian legislacyjnych</w:t>
      </w:r>
      <w:r w:rsidR="001C5D7F" w:rsidRPr="000D6A23">
        <w:rPr>
          <w:rFonts w:ascii="Times New Roman" w:hAnsi="Times New Roman"/>
          <w:sz w:val="24"/>
          <w:szCs w:val="24"/>
        </w:rPr>
        <w:t>,</w:t>
      </w:r>
      <w:r w:rsidR="00166062" w:rsidRPr="000D6A23">
        <w:rPr>
          <w:rFonts w:ascii="Times New Roman" w:hAnsi="Times New Roman"/>
          <w:sz w:val="24"/>
          <w:szCs w:val="24"/>
        </w:rPr>
        <w:t xml:space="preserve"> </w:t>
      </w:r>
      <w:r w:rsidR="00640196" w:rsidRPr="000D6A23">
        <w:rPr>
          <w:rFonts w:ascii="Times New Roman" w:hAnsi="Times New Roman"/>
          <w:sz w:val="24"/>
          <w:szCs w:val="24"/>
        </w:rPr>
        <w:t xml:space="preserve">w </w:t>
      </w:r>
      <w:r w:rsidRPr="000D6A23">
        <w:rPr>
          <w:rFonts w:ascii="Times New Roman" w:hAnsi="Times New Roman"/>
          <w:sz w:val="24"/>
          <w:szCs w:val="24"/>
        </w:rPr>
        <w:t>poważny</w:t>
      </w:r>
      <w:r w:rsidR="00640196" w:rsidRPr="000D6A23">
        <w:rPr>
          <w:rFonts w:ascii="Times New Roman" w:hAnsi="Times New Roman"/>
          <w:sz w:val="24"/>
          <w:szCs w:val="24"/>
        </w:rPr>
        <w:t xml:space="preserve"> sposób ograniczają prawo do sądu, a w niektórych przypadkach wręcz naruszają jego istotę.</w:t>
      </w:r>
      <w:r w:rsidRPr="000D6A23">
        <w:rPr>
          <w:rFonts w:ascii="Times New Roman" w:hAnsi="Times New Roman"/>
          <w:sz w:val="24"/>
          <w:szCs w:val="24"/>
        </w:rPr>
        <w:t xml:space="preserve"> Wskazać należy tu na pięć istotnych i reprezentatywnych </w:t>
      </w:r>
      <w:r w:rsidR="001140E5" w:rsidRPr="000D6A23">
        <w:rPr>
          <w:rFonts w:ascii="Times New Roman" w:hAnsi="Times New Roman"/>
          <w:sz w:val="24"/>
          <w:szCs w:val="24"/>
        </w:rPr>
        <w:t xml:space="preserve">istniejących i proponowanych </w:t>
      </w:r>
      <w:r w:rsidRPr="000D6A23">
        <w:rPr>
          <w:rFonts w:ascii="Times New Roman" w:hAnsi="Times New Roman"/>
          <w:sz w:val="24"/>
          <w:szCs w:val="24"/>
        </w:rPr>
        <w:t>zmian w tym zakresie w odniesieniu do</w:t>
      </w:r>
      <w:r w:rsidR="00262521" w:rsidRPr="000D6A23">
        <w:rPr>
          <w:rFonts w:ascii="Times New Roman" w:hAnsi="Times New Roman"/>
          <w:sz w:val="24"/>
          <w:szCs w:val="24"/>
        </w:rPr>
        <w:t>:</w:t>
      </w:r>
    </w:p>
    <w:p w14:paraId="69E57A91" w14:textId="77777777" w:rsidR="00262521" w:rsidRPr="000D6A23" w:rsidRDefault="004A69BC" w:rsidP="002625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6A23">
        <w:rPr>
          <w:rFonts w:ascii="Times New Roman" w:hAnsi="Times New Roman"/>
          <w:sz w:val="24"/>
          <w:szCs w:val="24"/>
        </w:rPr>
        <w:t>zasady jawności</w:t>
      </w:r>
      <w:r w:rsidR="000A336C" w:rsidRPr="000D6A23">
        <w:rPr>
          <w:rFonts w:ascii="Times New Roman" w:hAnsi="Times New Roman"/>
          <w:sz w:val="24"/>
          <w:szCs w:val="24"/>
        </w:rPr>
        <w:t>;</w:t>
      </w:r>
    </w:p>
    <w:p w14:paraId="239C0B1D" w14:textId="77777777" w:rsidR="00262521" w:rsidRPr="000D6A23" w:rsidRDefault="005B00A8" w:rsidP="002625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>zagadnienia  doręczeń</w:t>
      </w:r>
      <w:r w:rsidR="000A336C" w:rsidRPr="000D6A23">
        <w:rPr>
          <w:rFonts w:ascii="Times New Roman" w:hAnsi="Times New Roman"/>
          <w:sz w:val="24"/>
          <w:szCs w:val="24"/>
        </w:rPr>
        <w:t>;</w:t>
      </w:r>
      <w:r w:rsidRPr="000D6A23">
        <w:rPr>
          <w:rFonts w:ascii="Times New Roman" w:hAnsi="Times New Roman"/>
          <w:sz w:val="24"/>
          <w:szCs w:val="24"/>
        </w:rPr>
        <w:t xml:space="preserve"> </w:t>
      </w:r>
    </w:p>
    <w:p w14:paraId="34632A7B" w14:textId="77777777" w:rsidR="002E34E4" w:rsidRPr="000D6A23" w:rsidRDefault="005B00A8" w:rsidP="002625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A23">
        <w:rPr>
          <w:rFonts w:ascii="Times New Roman" w:hAnsi="Times New Roman"/>
          <w:sz w:val="24"/>
          <w:szCs w:val="24"/>
          <w:lang w:val="pl-PL"/>
        </w:rPr>
        <w:t xml:space="preserve">zmian w zakresie składów </w:t>
      </w:r>
      <w:r w:rsidR="000D6A23" w:rsidRPr="000D6A23">
        <w:rPr>
          <w:rFonts w:ascii="Times New Roman" w:hAnsi="Times New Roman"/>
          <w:sz w:val="24"/>
          <w:szCs w:val="24"/>
          <w:lang w:val="pl-PL"/>
        </w:rPr>
        <w:t xml:space="preserve">orzekających </w:t>
      </w:r>
      <w:r w:rsidR="00262521" w:rsidRPr="000D6A23">
        <w:rPr>
          <w:rFonts w:ascii="Times New Roman" w:hAnsi="Times New Roman"/>
          <w:sz w:val="24"/>
          <w:szCs w:val="24"/>
          <w:lang w:val="pl-PL"/>
        </w:rPr>
        <w:t xml:space="preserve">poprzez </w:t>
      </w:r>
      <w:r w:rsidR="00F76CF0" w:rsidRPr="000D6A23">
        <w:rPr>
          <w:rFonts w:ascii="Times New Roman" w:hAnsi="Times New Roman"/>
          <w:sz w:val="24"/>
          <w:szCs w:val="24"/>
          <w:lang w:val="pl-PL"/>
        </w:rPr>
        <w:t>ograniczenia składów kolegialnych  zawodowych i  mieszanych</w:t>
      </w:r>
      <w:r w:rsidR="000A336C" w:rsidRPr="000D6A23">
        <w:rPr>
          <w:rFonts w:ascii="Times New Roman" w:hAnsi="Times New Roman"/>
          <w:sz w:val="24"/>
          <w:szCs w:val="24"/>
          <w:lang w:val="pl-PL"/>
        </w:rPr>
        <w:t xml:space="preserve">; </w:t>
      </w:r>
      <w:r w:rsidR="00F76CF0" w:rsidRPr="000D6A2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B618D72" w14:textId="77777777" w:rsidR="00262521" w:rsidRPr="000D6A23" w:rsidRDefault="00262521" w:rsidP="00731F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A23">
        <w:rPr>
          <w:rFonts w:ascii="Times New Roman" w:hAnsi="Times New Roman"/>
          <w:sz w:val="24"/>
          <w:szCs w:val="24"/>
          <w:lang w:val="pl-PL"/>
        </w:rPr>
        <w:lastRenderedPageBreak/>
        <w:t xml:space="preserve">elektronizację postępowań </w:t>
      </w:r>
      <w:r w:rsidR="000D6A23" w:rsidRPr="000D6A23">
        <w:rPr>
          <w:rFonts w:ascii="Times New Roman" w:hAnsi="Times New Roman"/>
          <w:sz w:val="24"/>
          <w:szCs w:val="24"/>
          <w:lang w:val="pl-PL"/>
        </w:rPr>
        <w:t xml:space="preserve">poprzez fakty dokonane. </w:t>
      </w:r>
    </w:p>
    <w:p w14:paraId="487C234F" w14:textId="77777777" w:rsidR="00640196" w:rsidRPr="000D6A23" w:rsidRDefault="00640196" w:rsidP="0026252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 xml:space="preserve"> </w:t>
      </w:r>
      <w:r w:rsidR="0033771B" w:rsidRPr="000D6A23">
        <w:rPr>
          <w:rFonts w:ascii="Times New Roman" w:hAnsi="Times New Roman"/>
          <w:sz w:val="24"/>
          <w:szCs w:val="24"/>
        </w:rPr>
        <w:t xml:space="preserve">Gwarantowane w art. 45 Konstytucji RP </w:t>
      </w:r>
      <w:r w:rsidRPr="000D6A23">
        <w:rPr>
          <w:rFonts w:ascii="Times New Roman" w:hAnsi="Times New Roman"/>
          <w:sz w:val="24"/>
          <w:szCs w:val="24"/>
        </w:rPr>
        <w:t>prawo do sądu realizuje się przez jawne rozpatrzenie sprawy</w:t>
      </w:r>
      <w:r w:rsidR="0033771B" w:rsidRPr="000D6A23">
        <w:rPr>
          <w:rFonts w:ascii="Times New Roman" w:hAnsi="Times New Roman"/>
          <w:sz w:val="24"/>
          <w:szCs w:val="24"/>
        </w:rPr>
        <w:t>. S</w:t>
      </w:r>
      <w:r w:rsidRPr="000D6A23">
        <w:rPr>
          <w:rFonts w:ascii="Times New Roman" w:hAnsi="Times New Roman"/>
          <w:sz w:val="24"/>
          <w:szCs w:val="24"/>
        </w:rPr>
        <w:t>tanowi on</w:t>
      </w:r>
      <w:r w:rsidR="0033771B" w:rsidRPr="000D6A23">
        <w:rPr>
          <w:rFonts w:ascii="Times New Roman" w:hAnsi="Times New Roman"/>
          <w:sz w:val="24"/>
          <w:szCs w:val="24"/>
        </w:rPr>
        <w:t xml:space="preserve">o </w:t>
      </w:r>
      <w:r w:rsidRPr="000D6A23">
        <w:rPr>
          <w:rFonts w:ascii="Times New Roman" w:hAnsi="Times New Roman"/>
          <w:sz w:val="24"/>
          <w:szCs w:val="24"/>
        </w:rPr>
        <w:t>dodatkową gwarancję bezstronnego działania sądu, dlatego też odnosi się do wszystkich stadiów postępowania sądowego</w:t>
      </w:r>
      <w:r w:rsidR="004A69BC" w:rsidRPr="000D6A23">
        <w:rPr>
          <w:rFonts w:ascii="Times New Roman" w:hAnsi="Times New Roman"/>
          <w:sz w:val="24"/>
          <w:szCs w:val="24"/>
        </w:rPr>
        <w:t xml:space="preserve"> i czasami </w:t>
      </w:r>
      <w:r w:rsidR="00CF13D1" w:rsidRPr="000D6A23">
        <w:rPr>
          <w:rFonts w:ascii="Times New Roman" w:hAnsi="Times New Roman"/>
          <w:sz w:val="24"/>
          <w:szCs w:val="24"/>
        </w:rPr>
        <w:t>(</w:t>
      </w:r>
      <w:r w:rsidR="004A69BC" w:rsidRPr="000D6A23">
        <w:rPr>
          <w:rFonts w:ascii="Times New Roman" w:hAnsi="Times New Roman"/>
          <w:sz w:val="24"/>
          <w:szCs w:val="24"/>
        </w:rPr>
        <w:t>aczkolwiek w różny sposób</w:t>
      </w:r>
      <w:r w:rsidR="00CF13D1" w:rsidRPr="000D6A23">
        <w:rPr>
          <w:rFonts w:ascii="Times New Roman" w:hAnsi="Times New Roman"/>
          <w:sz w:val="24"/>
          <w:szCs w:val="24"/>
        </w:rPr>
        <w:t>)</w:t>
      </w:r>
      <w:r w:rsidR="004A69BC" w:rsidRPr="000D6A23">
        <w:rPr>
          <w:rFonts w:ascii="Times New Roman" w:hAnsi="Times New Roman"/>
          <w:sz w:val="24"/>
          <w:szCs w:val="24"/>
        </w:rPr>
        <w:t xml:space="preserve"> ma zastosowanie we wszystkich postępowaniach</w:t>
      </w:r>
      <w:r w:rsidR="001C5D7F" w:rsidRPr="000D6A23">
        <w:rPr>
          <w:rFonts w:ascii="Times New Roman" w:hAnsi="Times New Roman"/>
          <w:sz w:val="24"/>
          <w:szCs w:val="24"/>
        </w:rPr>
        <w:t>,</w:t>
      </w:r>
      <w:r w:rsidR="004A69BC" w:rsidRPr="000D6A23">
        <w:rPr>
          <w:rFonts w:ascii="Times New Roman" w:hAnsi="Times New Roman"/>
          <w:sz w:val="24"/>
          <w:szCs w:val="24"/>
        </w:rPr>
        <w:t xml:space="preserve"> tj. cywilnym</w:t>
      </w:r>
      <w:r w:rsidR="001140E5" w:rsidRPr="000D6A23">
        <w:rPr>
          <w:rFonts w:ascii="Times New Roman" w:hAnsi="Times New Roman"/>
          <w:sz w:val="24"/>
          <w:szCs w:val="24"/>
        </w:rPr>
        <w:t>, k</w:t>
      </w:r>
      <w:r w:rsidR="004A69BC" w:rsidRPr="000D6A23">
        <w:rPr>
          <w:rFonts w:ascii="Times New Roman" w:hAnsi="Times New Roman"/>
          <w:sz w:val="24"/>
          <w:szCs w:val="24"/>
        </w:rPr>
        <w:t xml:space="preserve">arnym, jak również </w:t>
      </w:r>
      <w:r w:rsidR="00CF13D1" w:rsidRPr="000D6A23">
        <w:rPr>
          <w:rFonts w:ascii="Times New Roman" w:hAnsi="Times New Roman"/>
          <w:sz w:val="24"/>
          <w:szCs w:val="24"/>
        </w:rPr>
        <w:t>sądowo</w:t>
      </w:r>
      <w:r w:rsidR="004A69BC" w:rsidRPr="000D6A23">
        <w:rPr>
          <w:rFonts w:ascii="Times New Roman" w:hAnsi="Times New Roman"/>
          <w:sz w:val="24"/>
          <w:szCs w:val="24"/>
        </w:rPr>
        <w:t>administracyjnym</w:t>
      </w:r>
      <w:r w:rsidR="0033771B" w:rsidRPr="000D6A23">
        <w:rPr>
          <w:rFonts w:ascii="Times New Roman" w:hAnsi="Times New Roman"/>
          <w:sz w:val="24"/>
          <w:szCs w:val="24"/>
        </w:rPr>
        <w:t xml:space="preserve">. </w:t>
      </w:r>
      <w:r w:rsidRPr="000D6A23">
        <w:rPr>
          <w:rFonts w:ascii="Times New Roman" w:hAnsi="Times New Roman"/>
          <w:sz w:val="24"/>
          <w:szCs w:val="24"/>
        </w:rPr>
        <w:t>Jawność postępowania, w szczególności rozprawy, stanowi istotną gwarancję realizacji zasady sprawiedliwości proceduralnej (</w:t>
      </w:r>
      <w:r w:rsidRPr="000D6A23">
        <w:rPr>
          <w:rFonts w:ascii="Times New Roman" w:hAnsi="Times New Roman"/>
          <w:i/>
          <w:sz w:val="24"/>
          <w:szCs w:val="24"/>
        </w:rPr>
        <w:t>fair trail principle</w:t>
      </w:r>
      <w:r w:rsidRPr="000D6A23">
        <w:rPr>
          <w:rFonts w:ascii="Times New Roman" w:hAnsi="Times New Roman"/>
          <w:sz w:val="24"/>
          <w:szCs w:val="24"/>
        </w:rPr>
        <w:t>) oraz kształtowania społecznego poczucia sprawiedliwości</w:t>
      </w:r>
      <w:r w:rsidR="00295E80" w:rsidRPr="000D6A23">
        <w:rPr>
          <w:rFonts w:ascii="Times New Roman" w:hAnsi="Times New Roman"/>
          <w:sz w:val="24"/>
          <w:szCs w:val="24"/>
        </w:rPr>
        <w:t>.</w:t>
      </w:r>
      <w:r w:rsidRPr="000D6A23">
        <w:rPr>
          <w:rFonts w:ascii="Times New Roman" w:hAnsi="Times New Roman"/>
          <w:sz w:val="24"/>
          <w:szCs w:val="24"/>
        </w:rPr>
        <w:t xml:space="preserve"> </w:t>
      </w:r>
      <w:r w:rsidR="00295E80" w:rsidRPr="000D6A23">
        <w:rPr>
          <w:rFonts w:ascii="Times New Roman" w:hAnsi="Times New Roman"/>
          <w:sz w:val="24"/>
          <w:szCs w:val="24"/>
        </w:rPr>
        <w:t>M</w:t>
      </w:r>
      <w:r w:rsidRPr="000D6A23">
        <w:rPr>
          <w:rFonts w:ascii="Times New Roman" w:hAnsi="Times New Roman"/>
          <w:sz w:val="24"/>
          <w:szCs w:val="24"/>
        </w:rPr>
        <w:t>oże być wyłączona jedynie w przypadkach ściśle określonych w art. 45 ust. 2 Konstytucji</w:t>
      </w:r>
      <w:r w:rsidR="001C5D7F" w:rsidRPr="000D6A23">
        <w:rPr>
          <w:rFonts w:ascii="Times New Roman" w:hAnsi="Times New Roman"/>
          <w:sz w:val="24"/>
          <w:szCs w:val="24"/>
        </w:rPr>
        <w:t xml:space="preserve"> RP</w:t>
      </w:r>
      <w:r w:rsidRPr="000D6A23">
        <w:rPr>
          <w:rFonts w:ascii="Times New Roman" w:hAnsi="Times New Roman"/>
          <w:sz w:val="24"/>
          <w:szCs w:val="24"/>
        </w:rPr>
        <w:t>. Wyłączenie jawności rozprawy prowadzi bowiem w istocie do wyłączenia jawności postępowania sądowego.</w:t>
      </w:r>
      <w:r w:rsidR="00295E80" w:rsidRPr="000D6A23">
        <w:rPr>
          <w:rFonts w:ascii="Times New Roman" w:hAnsi="Times New Roman"/>
          <w:sz w:val="24"/>
          <w:szCs w:val="24"/>
        </w:rPr>
        <w:t xml:space="preserve"> Z tej perspektywy za niedopuszczalne uznać należy wprowadzanie takich rozwiązań normatywnych, które prowadzą do sytuacji, w której </w:t>
      </w:r>
      <w:r w:rsidRPr="000D6A23">
        <w:rPr>
          <w:rFonts w:ascii="Times New Roman" w:hAnsi="Times New Roman"/>
          <w:sz w:val="24"/>
          <w:szCs w:val="24"/>
        </w:rPr>
        <w:t>zasad</w:t>
      </w:r>
      <w:r w:rsidR="004A69BC" w:rsidRPr="000D6A23">
        <w:rPr>
          <w:rFonts w:ascii="Times New Roman" w:hAnsi="Times New Roman"/>
          <w:sz w:val="24"/>
          <w:szCs w:val="24"/>
        </w:rPr>
        <w:t>ą</w:t>
      </w:r>
      <w:r w:rsidRPr="000D6A23">
        <w:rPr>
          <w:rFonts w:ascii="Times New Roman" w:hAnsi="Times New Roman"/>
          <w:sz w:val="24"/>
          <w:szCs w:val="24"/>
        </w:rPr>
        <w:t xml:space="preserve"> </w:t>
      </w:r>
      <w:r w:rsidR="004A69BC" w:rsidRPr="000D6A23">
        <w:rPr>
          <w:rFonts w:ascii="Times New Roman" w:hAnsi="Times New Roman"/>
          <w:sz w:val="24"/>
          <w:szCs w:val="24"/>
        </w:rPr>
        <w:t xml:space="preserve">jest rozpoznawanie </w:t>
      </w:r>
      <w:r w:rsidRPr="000D6A23">
        <w:rPr>
          <w:rFonts w:ascii="Times New Roman" w:hAnsi="Times New Roman"/>
          <w:sz w:val="24"/>
          <w:szCs w:val="24"/>
        </w:rPr>
        <w:t>spraw na posiedzeniach niejawnych, natomiast rozprawa i posiedzenie jawne sta</w:t>
      </w:r>
      <w:r w:rsidR="004A69BC" w:rsidRPr="000D6A23">
        <w:rPr>
          <w:rFonts w:ascii="Times New Roman" w:hAnsi="Times New Roman"/>
          <w:sz w:val="24"/>
          <w:szCs w:val="24"/>
        </w:rPr>
        <w:t>ją</w:t>
      </w:r>
      <w:r w:rsidRPr="000D6A23">
        <w:rPr>
          <w:rFonts w:ascii="Times New Roman" w:hAnsi="Times New Roman"/>
          <w:sz w:val="24"/>
          <w:szCs w:val="24"/>
        </w:rPr>
        <w:t xml:space="preserve"> się wyjątkiem</w:t>
      </w:r>
      <w:r w:rsidR="004A69BC" w:rsidRPr="000D6A23">
        <w:rPr>
          <w:rFonts w:ascii="Times New Roman" w:hAnsi="Times New Roman"/>
          <w:sz w:val="24"/>
          <w:szCs w:val="24"/>
        </w:rPr>
        <w:t>. Skutkiem jest</w:t>
      </w:r>
      <w:r w:rsidR="00295E80" w:rsidRPr="000D6A23">
        <w:rPr>
          <w:rFonts w:ascii="Times New Roman" w:hAnsi="Times New Roman"/>
          <w:sz w:val="24"/>
          <w:szCs w:val="24"/>
        </w:rPr>
        <w:t xml:space="preserve"> </w:t>
      </w:r>
      <w:r w:rsidRPr="000D6A23">
        <w:rPr>
          <w:rFonts w:ascii="Times New Roman" w:hAnsi="Times New Roman"/>
          <w:sz w:val="24"/>
          <w:szCs w:val="24"/>
        </w:rPr>
        <w:t>znaczące obniżenia standardu ochrony sądowej, jeżeli większość spraw będzie rozpatrywana i rozstrzygana na posiedzeniach niejawnych, bez uprzedniego wysłuchania stron, które jest immanentnym komponentem prawa do sądu.</w:t>
      </w:r>
      <w:r w:rsidR="002E34E4" w:rsidRPr="000D6A23">
        <w:rPr>
          <w:rFonts w:ascii="Times New Roman" w:hAnsi="Times New Roman"/>
          <w:sz w:val="24"/>
          <w:szCs w:val="24"/>
        </w:rPr>
        <w:t xml:space="preserve"> Znacznym ograniczeniem</w:t>
      </w:r>
      <w:r w:rsidR="00CF13D1" w:rsidRPr="000D6A23">
        <w:rPr>
          <w:rFonts w:ascii="Times New Roman" w:hAnsi="Times New Roman"/>
          <w:sz w:val="24"/>
          <w:szCs w:val="24"/>
        </w:rPr>
        <w:t>,</w:t>
      </w:r>
      <w:r w:rsidR="002E34E4" w:rsidRPr="000D6A23">
        <w:rPr>
          <w:rFonts w:ascii="Times New Roman" w:hAnsi="Times New Roman"/>
          <w:sz w:val="24"/>
          <w:szCs w:val="24"/>
        </w:rPr>
        <w:t xml:space="preserve"> jeśli nie wyłączeniem</w:t>
      </w:r>
      <w:r w:rsidR="00CF13D1" w:rsidRPr="000D6A23">
        <w:rPr>
          <w:rFonts w:ascii="Times New Roman" w:hAnsi="Times New Roman"/>
          <w:sz w:val="24"/>
          <w:szCs w:val="24"/>
        </w:rPr>
        <w:t>,</w:t>
      </w:r>
      <w:r w:rsidR="002E34E4" w:rsidRPr="000D6A23">
        <w:rPr>
          <w:rFonts w:ascii="Times New Roman" w:hAnsi="Times New Roman"/>
          <w:sz w:val="24"/>
          <w:szCs w:val="24"/>
        </w:rPr>
        <w:t xml:space="preserve"> jest dalsze rozszerzenie możliwości rozpoznawania spraw na posiedzeniach niejawnych i usunięcie prawa strony do zgłoszenia skutecznego sprzeciwu wobec skierowania sprawy do rozpoznania na posiedzeniu niejawnym. W takim wypadku strona nie ma możliwości skutecznego domagania się rozpoznania sprawy na jawnej rozprawie. Brak digitalizacji akt sądowych i coraz dalej idące ograniczenia w dostępie do akt sprawy znacznie ograniczają jawność względem stron</w:t>
      </w:r>
      <w:r w:rsidR="00CF13D1" w:rsidRPr="000D6A23">
        <w:rPr>
          <w:rFonts w:ascii="Times New Roman" w:hAnsi="Times New Roman"/>
          <w:sz w:val="24"/>
          <w:szCs w:val="24"/>
        </w:rPr>
        <w:t>,</w:t>
      </w:r>
      <w:r w:rsidR="002E34E4" w:rsidRPr="000D6A23">
        <w:rPr>
          <w:rFonts w:ascii="Times New Roman" w:hAnsi="Times New Roman"/>
          <w:sz w:val="24"/>
          <w:szCs w:val="24"/>
        </w:rPr>
        <w:t xml:space="preserve"> jak również podmiotów trzecich w toku postępowania</w:t>
      </w:r>
      <w:r w:rsidR="00CF13D1" w:rsidRPr="000D6A23">
        <w:rPr>
          <w:rFonts w:ascii="Times New Roman" w:hAnsi="Times New Roman"/>
          <w:sz w:val="24"/>
          <w:szCs w:val="24"/>
        </w:rPr>
        <w:t xml:space="preserve">, także </w:t>
      </w:r>
      <w:r w:rsidR="002E34E4" w:rsidRPr="000D6A23">
        <w:rPr>
          <w:rFonts w:ascii="Times New Roman" w:hAnsi="Times New Roman"/>
          <w:sz w:val="24"/>
          <w:szCs w:val="24"/>
        </w:rPr>
        <w:t xml:space="preserve">po jego zakończeniu. </w:t>
      </w:r>
      <w:r w:rsidR="004A69BC" w:rsidRPr="000D6A23">
        <w:rPr>
          <w:rFonts w:ascii="Times New Roman" w:hAnsi="Times New Roman"/>
          <w:sz w:val="24"/>
          <w:szCs w:val="24"/>
        </w:rPr>
        <w:t>Równocześnie całkowicie wykluczona jest transparentność zewnętrzna postępowań sądowych, co osłabia legitymizację społeczną wymiaru sprawiedliwości.</w:t>
      </w:r>
      <w:r w:rsidR="002E34E4" w:rsidRPr="000D6A23">
        <w:rPr>
          <w:rFonts w:ascii="Times New Roman" w:hAnsi="Times New Roman"/>
          <w:sz w:val="24"/>
          <w:szCs w:val="24"/>
        </w:rPr>
        <w:t xml:space="preserve"> W tym </w:t>
      </w:r>
      <w:r w:rsidR="00262521" w:rsidRPr="000D6A23">
        <w:rPr>
          <w:rFonts w:ascii="Times New Roman" w:hAnsi="Times New Roman"/>
          <w:sz w:val="24"/>
          <w:szCs w:val="24"/>
        </w:rPr>
        <w:t>kontekście</w:t>
      </w:r>
      <w:r w:rsidR="002E34E4" w:rsidRPr="000D6A23">
        <w:rPr>
          <w:rFonts w:ascii="Times New Roman" w:hAnsi="Times New Roman"/>
          <w:sz w:val="24"/>
          <w:szCs w:val="24"/>
        </w:rPr>
        <w:t xml:space="preserve"> nie ma uzasadnienia dla utrzymywania projektowanej regulacji</w:t>
      </w:r>
      <w:r w:rsidR="008A1572" w:rsidRPr="000D6A23">
        <w:rPr>
          <w:rFonts w:ascii="Times New Roman" w:hAnsi="Times New Roman"/>
          <w:sz w:val="24"/>
          <w:szCs w:val="24"/>
        </w:rPr>
        <w:t xml:space="preserve"> zawartej we wspominanym powyżej druku sejmowym nr 899</w:t>
      </w:r>
      <w:r w:rsidR="002E34E4" w:rsidRPr="000D6A23">
        <w:rPr>
          <w:rFonts w:ascii="Times New Roman" w:hAnsi="Times New Roman"/>
          <w:sz w:val="24"/>
          <w:szCs w:val="24"/>
        </w:rPr>
        <w:t xml:space="preserve"> – stanowiącej istotną ingerencję w konstytucyjne prawo do sądu – przez okres roku po zakończeniu stanu epidemii i stanu zagrożenia epidemicznego.</w:t>
      </w:r>
    </w:p>
    <w:p w14:paraId="5D635FD2" w14:textId="77777777" w:rsidR="002E34E4" w:rsidRPr="000D6A23" w:rsidRDefault="00295E80" w:rsidP="002E34E4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>Za niedopuszczalne uznać należy również wprowadzanie rozwiązań  w zasadniczy sposób zmieniających sposób doręczania pism procesowych. Proponowane r</w:t>
      </w:r>
      <w:r w:rsidR="00640196" w:rsidRPr="000D6A23">
        <w:rPr>
          <w:rFonts w:ascii="Times New Roman" w:hAnsi="Times New Roman"/>
          <w:sz w:val="24"/>
          <w:szCs w:val="24"/>
        </w:rPr>
        <w:t xml:space="preserve">egulacje, </w:t>
      </w:r>
      <w:r w:rsidRPr="000D6A23">
        <w:rPr>
          <w:rFonts w:ascii="Times New Roman" w:hAnsi="Times New Roman"/>
          <w:sz w:val="24"/>
          <w:szCs w:val="24"/>
        </w:rPr>
        <w:t xml:space="preserve"> umożliwiające dokonywanie doręczeń przy pomocy niezabezpieczonej i niedostosowanej do tego  poczty</w:t>
      </w:r>
      <w:r w:rsidR="001C5D7F" w:rsidRPr="000D6A23">
        <w:rPr>
          <w:rFonts w:ascii="Times New Roman" w:hAnsi="Times New Roman"/>
          <w:sz w:val="24"/>
          <w:szCs w:val="24"/>
        </w:rPr>
        <w:t>,</w:t>
      </w:r>
      <w:r w:rsidRPr="000D6A23">
        <w:rPr>
          <w:rFonts w:ascii="Times New Roman" w:hAnsi="Times New Roman"/>
          <w:sz w:val="24"/>
          <w:szCs w:val="24"/>
        </w:rPr>
        <w:t xml:space="preserve"> </w:t>
      </w:r>
      <w:r w:rsidR="00640196" w:rsidRPr="000D6A23">
        <w:rPr>
          <w:rFonts w:ascii="Times New Roman" w:hAnsi="Times New Roman"/>
          <w:sz w:val="24"/>
          <w:szCs w:val="24"/>
        </w:rPr>
        <w:t>przenos</w:t>
      </w:r>
      <w:r w:rsidRPr="000D6A23">
        <w:rPr>
          <w:rFonts w:ascii="Times New Roman" w:hAnsi="Times New Roman"/>
          <w:sz w:val="24"/>
          <w:szCs w:val="24"/>
        </w:rPr>
        <w:t>i</w:t>
      </w:r>
      <w:r w:rsidR="00640196" w:rsidRPr="000D6A23">
        <w:rPr>
          <w:rFonts w:ascii="Times New Roman" w:hAnsi="Times New Roman"/>
          <w:sz w:val="24"/>
          <w:szCs w:val="24"/>
        </w:rPr>
        <w:t xml:space="preserve"> komunikację między sądem i pełnomocnikiem strony do sfery wirtualnej, mimo braku w tym względzie wystarczająco skutecznej infrastruktury technicznej i organizacyjnej</w:t>
      </w:r>
      <w:r w:rsidR="00872185" w:rsidRPr="000D6A23">
        <w:rPr>
          <w:rFonts w:ascii="Times New Roman" w:hAnsi="Times New Roman"/>
          <w:sz w:val="24"/>
          <w:szCs w:val="24"/>
        </w:rPr>
        <w:t xml:space="preserve"> </w:t>
      </w:r>
      <w:r w:rsidR="00872185" w:rsidRPr="000D6A23">
        <w:rPr>
          <w:rFonts w:ascii="Times New Roman" w:hAnsi="Times New Roman"/>
          <w:sz w:val="24"/>
          <w:szCs w:val="24"/>
        </w:rPr>
        <w:lastRenderedPageBreak/>
        <w:t>w sądach</w:t>
      </w:r>
      <w:r w:rsidR="00640196" w:rsidRPr="000D6A23">
        <w:rPr>
          <w:rFonts w:ascii="Times New Roman" w:hAnsi="Times New Roman"/>
          <w:sz w:val="24"/>
          <w:szCs w:val="24"/>
        </w:rPr>
        <w:t xml:space="preserve">. </w:t>
      </w:r>
      <w:r w:rsidR="002E34E4" w:rsidRPr="000D6A23">
        <w:rPr>
          <w:rFonts w:ascii="Times New Roman" w:hAnsi="Times New Roman"/>
          <w:sz w:val="24"/>
          <w:szCs w:val="24"/>
        </w:rPr>
        <w:t>Równocześnie nie wprowadzono jednolitego systemu państwowego i bezpiecznego rejestru profesjonalnych podmiotów</w:t>
      </w:r>
      <w:r w:rsidR="001C5D7F" w:rsidRPr="000D6A23">
        <w:rPr>
          <w:rFonts w:ascii="Times New Roman" w:hAnsi="Times New Roman"/>
          <w:sz w:val="24"/>
          <w:szCs w:val="24"/>
        </w:rPr>
        <w:t>.</w:t>
      </w:r>
      <w:r w:rsidR="002E34E4" w:rsidRPr="000D6A23">
        <w:rPr>
          <w:rFonts w:ascii="Times New Roman" w:hAnsi="Times New Roman"/>
          <w:sz w:val="24"/>
          <w:szCs w:val="24"/>
        </w:rPr>
        <w:t xml:space="preserve"> </w:t>
      </w:r>
      <w:r w:rsidRPr="000D6A23">
        <w:rPr>
          <w:rFonts w:ascii="Times New Roman" w:hAnsi="Times New Roman"/>
          <w:sz w:val="24"/>
          <w:szCs w:val="24"/>
        </w:rPr>
        <w:t xml:space="preserve">Powoduje to </w:t>
      </w:r>
      <w:r w:rsidR="00640196" w:rsidRPr="000D6A23">
        <w:rPr>
          <w:rFonts w:ascii="Times New Roman" w:hAnsi="Times New Roman"/>
          <w:sz w:val="24"/>
          <w:szCs w:val="24"/>
        </w:rPr>
        <w:t xml:space="preserve">obarczenie strony reprezentowanej przez pełnomocnika ryzykiem zaistnienia możliwych błędów i uchybień w zakresie dotyczącym odbioru pism sądowych i właściwej na nie reakcji procesowej, co w konsekwencji stanowić może dodatkowe ograniczenie sądowej ochrony jednostki. </w:t>
      </w:r>
      <w:r w:rsidRPr="000D6A23">
        <w:rPr>
          <w:rFonts w:ascii="Times New Roman" w:hAnsi="Times New Roman"/>
          <w:sz w:val="24"/>
          <w:szCs w:val="24"/>
        </w:rPr>
        <w:t>K</w:t>
      </w:r>
      <w:r w:rsidR="00640196" w:rsidRPr="000D6A23">
        <w:rPr>
          <w:rFonts w:ascii="Times New Roman" w:hAnsi="Times New Roman"/>
          <w:sz w:val="24"/>
          <w:szCs w:val="24"/>
        </w:rPr>
        <w:t xml:space="preserve">orzystanie z pomocy prawnej służyć ma wzmocnieniu, a nie osłabieniu gwarancji prawa do sądu. </w:t>
      </w:r>
    </w:p>
    <w:p w14:paraId="485FD820" w14:textId="77777777" w:rsidR="002E34E4" w:rsidRPr="000D6A23" w:rsidRDefault="002418DD" w:rsidP="00F76C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 xml:space="preserve">Bezdyskusyjnie prawo do sądu to prawo do sądu w składzie określonym ustawą.  </w:t>
      </w:r>
      <w:r w:rsidR="002E34E4" w:rsidRPr="000D6A23">
        <w:rPr>
          <w:rFonts w:ascii="Times New Roman" w:hAnsi="Times New Roman"/>
          <w:sz w:val="24"/>
          <w:szCs w:val="24"/>
        </w:rPr>
        <w:t xml:space="preserve">W tym kontekście </w:t>
      </w:r>
      <w:r w:rsidR="00F76CF0" w:rsidRPr="000D6A23">
        <w:rPr>
          <w:rFonts w:ascii="Times New Roman" w:hAnsi="Times New Roman"/>
          <w:sz w:val="24"/>
          <w:szCs w:val="24"/>
        </w:rPr>
        <w:t xml:space="preserve">regulacje odnoszące się do kolegialności składów mają na celu zagwarantowanie </w:t>
      </w:r>
      <w:r w:rsidR="002E34E4" w:rsidRPr="000D6A23">
        <w:rPr>
          <w:rFonts w:ascii="Times New Roman" w:hAnsi="Times New Roman"/>
          <w:sz w:val="24"/>
          <w:szCs w:val="24"/>
        </w:rPr>
        <w:t xml:space="preserve"> możliwoś</w:t>
      </w:r>
      <w:r w:rsidR="001225D3" w:rsidRPr="000D6A23">
        <w:rPr>
          <w:rFonts w:ascii="Times New Roman" w:hAnsi="Times New Roman"/>
          <w:sz w:val="24"/>
          <w:szCs w:val="24"/>
        </w:rPr>
        <w:t>ci</w:t>
      </w:r>
      <w:r w:rsidR="002E34E4" w:rsidRPr="000D6A23">
        <w:rPr>
          <w:rFonts w:ascii="Times New Roman" w:hAnsi="Times New Roman"/>
          <w:sz w:val="24"/>
          <w:szCs w:val="24"/>
        </w:rPr>
        <w:t xml:space="preserve"> </w:t>
      </w:r>
      <w:r w:rsidR="00F76CF0" w:rsidRPr="000D6A23">
        <w:rPr>
          <w:rFonts w:ascii="Times New Roman" w:hAnsi="Times New Roman"/>
          <w:sz w:val="24"/>
          <w:szCs w:val="24"/>
        </w:rPr>
        <w:t>pełnego</w:t>
      </w:r>
      <w:r w:rsidR="008A1572" w:rsidRPr="000D6A23">
        <w:rPr>
          <w:rFonts w:ascii="Times New Roman" w:hAnsi="Times New Roman"/>
          <w:sz w:val="24"/>
          <w:szCs w:val="24"/>
        </w:rPr>
        <w:t xml:space="preserve"> rozważenia i osądzenia</w:t>
      </w:r>
      <w:r w:rsidR="00F76CF0" w:rsidRPr="000D6A23">
        <w:rPr>
          <w:rFonts w:ascii="Times New Roman" w:hAnsi="Times New Roman"/>
          <w:sz w:val="24"/>
          <w:szCs w:val="24"/>
        </w:rPr>
        <w:t xml:space="preserve"> </w:t>
      </w:r>
      <w:r w:rsidR="008A1572" w:rsidRPr="000D6A23">
        <w:rPr>
          <w:rFonts w:ascii="Times New Roman" w:hAnsi="Times New Roman"/>
          <w:sz w:val="24"/>
          <w:szCs w:val="24"/>
        </w:rPr>
        <w:t xml:space="preserve"> złożonych </w:t>
      </w:r>
      <w:r w:rsidR="002E34E4" w:rsidRPr="000D6A23">
        <w:rPr>
          <w:rFonts w:ascii="Times New Roman" w:hAnsi="Times New Roman"/>
          <w:sz w:val="24"/>
          <w:szCs w:val="24"/>
        </w:rPr>
        <w:t xml:space="preserve">kwestii </w:t>
      </w:r>
      <w:r w:rsidR="001225D3" w:rsidRPr="000D6A23">
        <w:rPr>
          <w:rFonts w:ascii="Times New Roman" w:hAnsi="Times New Roman"/>
          <w:sz w:val="24"/>
          <w:szCs w:val="24"/>
        </w:rPr>
        <w:t xml:space="preserve"> faktycznych i prawnych </w:t>
      </w:r>
      <w:r w:rsidR="002E34E4" w:rsidRPr="000D6A23">
        <w:rPr>
          <w:rFonts w:ascii="Times New Roman" w:hAnsi="Times New Roman"/>
          <w:sz w:val="24"/>
          <w:szCs w:val="24"/>
        </w:rPr>
        <w:t>oraz zagadnień precedensowych</w:t>
      </w:r>
      <w:r w:rsidR="001225D3" w:rsidRPr="000D6A23">
        <w:rPr>
          <w:rFonts w:ascii="Times New Roman" w:hAnsi="Times New Roman"/>
          <w:sz w:val="24"/>
          <w:szCs w:val="24"/>
        </w:rPr>
        <w:t>.</w:t>
      </w:r>
      <w:r w:rsidR="00F76CF0" w:rsidRPr="000D6A23">
        <w:rPr>
          <w:rFonts w:ascii="Times New Roman" w:hAnsi="Times New Roman"/>
          <w:sz w:val="24"/>
          <w:szCs w:val="24"/>
        </w:rPr>
        <w:t xml:space="preserve"> Za naruszające konstytucyjne prawo do sądu należy uznać praktycznie </w:t>
      </w:r>
      <w:r w:rsidR="002E34E4" w:rsidRPr="000D6A23">
        <w:rPr>
          <w:rFonts w:ascii="Times New Roman" w:hAnsi="Times New Roman"/>
          <w:sz w:val="24"/>
          <w:szCs w:val="24"/>
        </w:rPr>
        <w:t>całkowite usunięcie zawodowych składów powiększonych, zwłaszcza w odniesieniu do postępowania w drugiej instancji</w:t>
      </w:r>
      <w:r w:rsidR="005A1A55" w:rsidRPr="000D6A23">
        <w:rPr>
          <w:rFonts w:ascii="Times New Roman" w:hAnsi="Times New Roman"/>
          <w:sz w:val="24"/>
          <w:szCs w:val="24"/>
        </w:rPr>
        <w:t xml:space="preserve">, </w:t>
      </w:r>
      <w:r w:rsidR="00F76CF0" w:rsidRPr="000D6A23">
        <w:rPr>
          <w:rFonts w:ascii="Times New Roman" w:hAnsi="Times New Roman"/>
          <w:sz w:val="24"/>
          <w:szCs w:val="24"/>
        </w:rPr>
        <w:t>w postępowaniu cywilnym</w:t>
      </w:r>
      <w:r w:rsidR="002E34E4" w:rsidRPr="000D6A23">
        <w:rPr>
          <w:rFonts w:ascii="Times New Roman" w:hAnsi="Times New Roman"/>
          <w:sz w:val="24"/>
          <w:szCs w:val="24"/>
        </w:rPr>
        <w:t xml:space="preserve">, w którym są wydawane orzeczenia niezaskarżalne zwyczajnymi środkami odwoławczymi. </w:t>
      </w:r>
      <w:r w:rsidR="00F76CF0" w:rsidRPr="000D6A23">
        <w:rPr>
          <w:rFonts w:ascii="Times New Roman" w:hAnsi="Times New Roman"/>
          <w:sz w:val="24"/>
          <w:szCs w:val="24"/>
        </w:rPr>
        <w:t xml:space="preserve">Zamiast wprowadzić regulacje odnoszące się do zagwarantowania składom kolegialnym </w:t>
      </w:r>
      <w:r w:rsidR="002E34E4" w:rsidRPr="000D6A23">
        <w:rPr>
          <w:rFonts w:ascii="Times New Roman" w:hAnsi="Times New Roman"/>
          <w:sz w:val="24"/>
          <w:szCs w:val="24"/>
        </w:rPr>
        <w:t xml:space="preserve">technicznych i organizacyjnych możliwości prowadzenia rozpraw, narad i wydawania orzeczeń w sposób niestwarzający zagrożenia epidemicznego dla członków </w:t>
      </w:r>
      <w:r w:rsidR="00FA7E1C" w:rsidRPr="000D6A23">
        <w:rPr>
          <w:rFonts w:ascii="Times New Roman" w:hAnsi="Times New Roman"/>
          <w:sz w:val="24"/>
          <w:szCs w:val="24"/>
        </w:rPr>
        <w:t xml:space="preserve">tych </w:t>
      </w:r>
      <w:r w:rsidR="002E34E4" w:rsidRPr="000D6A23">
        <w:rPr>
          <w:rFonts w:ascii="Times New Roman" w:hAnsi="Times New Roman"/>
          <w:sz w:val="24"/>
          <w:szCs w:val="24"/>
        </w:rPr>
        <w:t>składów</w:t>
      </w:r>
      <w:r w:rsidR="00F76CF0" w:rsidRPr="000D6A23">
        <w:rPr>
          <w:rFonts w:ascii="Times New Roman" w:hAnsi="Times New Roman"/>
          <w:sz w:val="24"/>
          <w:szCs w:val="24"/>
        </w:rPr>
        <w:t>, ustawodawca proponuje ograniczenie konstytucyjnego prawa do s</w:t>
      </w:r>
      <w:r w:rsidR="00FA7E1C" w:rsidRPr="000D6A23">
        <w:rPr>
          <w:rFonts w:ascii="Times New Roman" w:hAnsi="Times New Roman"/>
          <w:sz w:val="24"/>
          <w:szCs w:val="24"/>
        </w:rPr>
        <w:t>ą</w:t>
      </w:r>
      <w:r w:rsidR="00F76CF0" w:rsidRPr="000D6A23">
        <w:rPr>
          <w:rFonts w:ascii="Times New Roman" w:hAnsi="Times New Roman"/>
          <w:sz w:val="24"/>
          <w:szCs w:val="24"/>
        </w:rPr>
        <w:t xml:space="preserve">du. Równocześnie brak jest </w:t>
      </w:r>
      <w:r w:rsidR="002E34E4" w:rsidRPr="000D6A23">
        <w:rPr>
          <w:rFonts w:ascii="Times New Roman" w:hAnsi="Times New Roman"/>
          <w:sz w:val="24"/>
          <w:szCs w:val="24"/>
        </w:rPr>
        <w:t>uzasadnienia dla utrzymywania projektowanej regulacji – stanowiącej istotną ingerencję w konstytucyjne prawo do sądu – przez okres roku po zakończeniu stanu epidemii i stanu zagrożenia epidemicznego.</w:t>
      </w:r>
    </w:p>
    <w:p w14:paraId="1FF31F7D" w14:textId="77777777" w:rsidR="001225D3" w:rsidRPr="000D6A23" w:rsidRDefault="005A1A55" w:rsidP="000A336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 xml:space="preserve">Zauważyć należy </w:t>
      </w:r>
      <w:r w:rsidR="00F76CF0" w:rsidRPr="000D6A23">
        <w:rPr>
          <w:rFonts w:ascii="Times New Roman" w:hAnsi="Times New Roman"/>
          <w:sz w:val="24"/>
          <w:szCs w:val="24"/>
        </w:rPr>
        <w:t xml:space="preserve">w proponowanych regulacjach całkowite nieuregulowanie kwestii  przebiegu </w:t>
      </w:r>
      <w:r w:rsidR="00262521" w:rsidRPr="000D6A23">
        <w:rPr>
          <w:rFonts w:ascii="Times New Roman" w:hAnsi="Times New Roman"/>
          <w:sz w:val="24"/>
          <w:szCs w:val="24"/>
        </w:rPr>
        <w:t xml:space="preserve">posiedzeń w przypadku rozprawy odmiejscowionej, </w:t>
      </w:r>
      <w:r w:rsidR="00F76CF0" w:rsidRPr="000D6A23">
        <w:rPr>
          <w:rFonts w:ascii="Times New Roman" w:hAnsi="Times New Roman"/>
          <w:sz w:val="24"/>
          <w:szCs w:val="24"/>
        </w:rPr>
        <w:t>jak również bezpieczeństwa danych pozyskiwanych w trakcie takich posiedzeń.</w:t>
      </w:r>
      <w:r w:rsidR="00262521" w:rsidRPr="000D6A23">
        <w:rPr>
          <w:rFonts w:ascii="Times New Roman" w:hAnsi="Times New Roman"/>
          <w:sz w:val="24"/>
          <w:szCs w:val="24"/>
        </w:rPr>
        <w:t xml:space="preserve"> </w:t>
      </w:r>
      <w:r w:rsidR="002418DD" w:rsidRPr="000D6A23">
        <w:rPr>
          <w:rFonts w:ascii="Times New Roman" w:hAnsi="Times New Roman"/>
          <w:sz w:val="24"/>
          <w:szCs w:val="24"/>
        </w:rPr>
        <w:t xml:space="preserve">W tym kontekście konieczne byłoby wprowadzenie w drodze ustawy szczegółowych przepisów to regulujących, bądź też wprowadzenie odesłania do zasad ogólnych.  Konsekwencją jest konieczność stosowania w drodze analogii przepisów procesowych np. o zawiadomieniach, doręczeniach, pouczeniach, stawiennictwie i usprawiedliwianiu nieobecności. </w:t>
      </w:r>
      <w:r w:rsidR="00262521" w:rsidRPr="000D6A23">
        <w:rPr>
          <w:rFonts w:ascii="Times New Roman" w:hAnsi="Times New Roman"/>
          <w:sz w:val="24"/>
          <w:szCs w:val="24"/>
        </w:rPr>
        <w:t>Nie zdecydowano się</w:t>
      </w:r>
      <w:r w:rsidR="00FA7E1C" w:rsidRPr="000D6A23">
        <w:rPr>
          <w:rFonts w:ascii="Times New Roman" w:hAnsi="Times New Roman"/>
          <w:sz w:val="24"/>
          <w:szCs w:val="24"/>
        </w:rPr>
        <w:t>,</w:t>
      </w:r>
      <w:r w:rsidR="00262521" w:rsidRPr="000D6A23">
        <w:rPr>
          <w:rFonts w:ascii="Times New Roman" w:hAnsi="Times New Roman"/>
          <w:sz w:val="24"/>
          <w:szCs w:val="24"/>
        </w:rPr>
        <w:t xml:space="preserve"> pomimo konieczności</w:t>
      </w:r>
      <w:r w:rsidR="00FA7E1C" w:rsidRPr="000D6A23">
        <w:rPr>
          <w:rFonts w:ascii="Times New Roman" w:hAnsi="Times New Roman"/>
          <w:sz w:val="24"/>
          <w:szCs w:val="24"/>
        </w:rPr>
        <w:t>,</w:t>
      </w:r>
      <w:r w:rsidR="00262521" w:rsidRPr="000D6A23">
        <w:rPr>
          <w:rFonts w:ascii="Times New Roman" w:hAnsi="Times New Roman"/>
          <w:sz w:val="24"/>
          <w:szCs w:val="24"/>
        </w:rPr>
        <w:t xml:space="preserve"> na zajęcie stanowiska w przedmiocie posiedzeń hybrydowych</w:t>
      </w:r>
      <w:r w:rsidR="002418DD" w:rsidRPr="000D6A23">
        <w:rPr>
          <w:rFonts w:ascii="Times New Roman" w:hAnsi="Times New Roman"/>
          <w:sz w:val="24"/>
          <w:szCs w:val="24"/>
        </w:rPr>
        <w:t xml:space="preserve">. Podkreślić należy </w:t>
      </w:r>
      <w:r w:rsidR="00FA7E1C" w:rsidRPr="000D6A23">
        <w:rPr>
          <w:rFonts w:ascii="Times New Roman" w:hAnsi="Times New Roman"/>
          <w:sz w:val="24"/>
          <w:szCs w:val="24"/>
        </w:rPr>
        <w:t xml:space="preserve">niewskazanie </w:t>
      </w:r>
      <w:r w:rsidR="002418DD" w:rsidRPr="000D6A23">
        <w:rPr>
          <w:rFonts w:ascii="Times New Roman" w:hAnsi="Times New Roman"/>
          <w:sz w:val="24"/>
          <w:szCs w:val="24"/>
        </w:rPr>
        <w:t xml:space="preserve">w istniejących i proponowanych regulacjach </w:t>
      </w:r>
      <w:r w:rsidR="00262521" w:rsidRPr="000D6A23">
        <w:rPr>
          <w:rFonts w:ascii="Times New Roman" w:hAnsi="Times New Roman"/>
          <w:sz w:val="24"/>
          <w:szCs w:val="24"/>
        </w:rPr>
        <w:t xml:space="preserve">podstawy prawnej do określenia </w:t>
      </w:r>
      <w:r w:rsidR="00872185" w:rsidRPr="000D6A23">
        <w:rPr>
          <w:rFonts w:ascii="Times New Roman" w:hAnsi="Times New Roman"/>
          <w:sz w:val="24"/>
          <w:szCs w:val="24"/>
        </w:rPr>
        <w:t xml:space="preserve">w </w:t>
      </w:r>
      <w:r w:rsidR="00262521" w:rsidRPr="000D6A23">
        <w:rPr>
          <w:rFonts w:ascii="Times New Roman" w:hAnsi="Times New Roman"/>
          <w:sz w:val="24"/>
          <w:szCs w:val="24"/>
        </w:rPr>
        <w:t>ak</w:t>
      </w:r>
      <w:r w:rsidR="00872185" w:rsidRPr="000D6A23">
        <w:rPr>
          <w:rFonts w:ascii="Times New Roman" w:hAnsi="Times New Roman"/>
          <w:sz w:val="24"/>
          <w:szCs w:val="24"/>
        </w:rPr>
        <w:t xml:space="preserve">cie </w:t>
      </w:r>
      <w:r w:rsidR="00262521" w:rsidRPr="000D6A23">
        <w:rPr>
          <w:rFonts w:ascii="Times New Roman" w:hAnsi="Times New Roman"/>
          <w:sz w:val="24"/>
          <w:szCs w:val="24"/>
        </w:rPr>
        <w:t xml:space="preserve">wykonawczym rodzajów urządzeń i środków technicznych umożliwiających przeprowadzenie rozprawy albo posiedzenia jawnego na odległość, sposobu korzystania z tego rodzaju urządzeń i środków, sposobu przechowywania, odtwarzania i kopiowania zapisów dokonanych podczas </w:t>
      </w:r>
      <w:r w:rsidR="00872185" w:rsidRPr="000D6A23">
        <w:rPr>
          <w:rFonts w:ascii="Times New Roman" w:hAnsi="Times New Roman"/>
          <w:sz w:val="24"/>
          <w:szCs w:val="24"/>
        </w:rPr>
        <w:t>posiedzeń</w:t>
      </w:r>
      <w:r w:rsidR="00262521" w:rsidRPr="000D6A23">
        <w:rPr>
          <w:rFonts w:ascii="Times New Roman" w:hAnsi="Times New Roman"/>
          <w:sz w:val="24"/>
          <w:szCs w:val="24"/>
        </w:rPr>
        <w:t xml:space="preserve">, w szczególności mając na względzie </w:t>
      </w:r>
      <w:r w:rsidR="00262521" w:rsidRPr="000D6A23">
        <w:rPr>
          <w:rFonts w:ascii="Times New Roman" w:hAnsi="Times New Roman"/>
          <w:sz w:val="24"/>
          <w:szCs w:val="24"/>
        </w:rPr>
        <w:lastRenderedPageBreak/>
        <w:t>konieczność właściwego zabezpieczenia utrwalonego obrazu lub dźwięku przed utratą, zniekształceniem lub nieuprawnionym ujawnieniem, zwłaszcza w sprawach rozpoznawanych przy drzwiach zamkniętych.</w:t>
      </w:r>
    </w:p>
    <w:p w14:paraId="4D0BCC69" w14:textId="77777777" w:rsidR="00262521" w:rsidRPr="000D6A23" w:rsidRDefault="00262521" w:rsidP="001225D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 xml:space="preserve">Poważnym błędem jest obarczenie wyłącznie przewodniczącego składu orzekającego obowiązkiem oceny stopnia zagrożenia zdrowia uczestników tradycyjnej rozprawy lub posiedzenia jawnego w sytuacji, w której nie ma on ani wiedzy, ani kompetencji do rzetelnego przeprowadzenia tej oceny. Mimo prawie roku trwania epidemii w Polsce i ponad ośmiu miesięcy obowiązywania tej przesłanki, do art. 15zzs1 ustawy </w:t>
      </w:r>
      <w:r w:rsidR="00177EDE" w:rsidRPr="000D6A23">
        <w:rPr>
          <w:rFonts w:ascii="Times New Roman" w:hAnsi="Times New Roman"/>
          <w:i/>
          <w:iCs/>
          <w:color w:val="FFFFFF"/>
          <w:sz w:val="24"/>
          <w:szCs w:val="24"/>
          <w:lang w:eastAsia="pl-PL"/>
        </w:rPr>
        <w:t xml:space="preserve"> </w:t>
      </w:r>
      <w:r w:rsidR="001225D3" w:rsidRPr="000D6A23">
        <w:rPr>
          <w:rFonts w:ascii="Times New Roman" w:hAnsi="Times New Roman"/>
          <w:sz w:val="24"/>
          <w:szCs w:val="24"/>
        </w:rPr>
        <w:t xml:space="preserve">z dnia 2 marca 2020 r. o szczególnych rozwiązaniach związanych z zapobieganiem, przeciwdziałaniem i zwalczaniem COVID-19, innych chorób zakaźnych oraz wywołanych nimi sytuacji kryzysowych, </w:t>
      </w:r>
      <w:r w:rsidRPr="000D6A23">
        <w:rPr>
          <w:rFonts w:ascii="Times New Roman" w:hAnsi="Times New Roman"/>
          <w:sz w:val="24"/>
          <w:szCs w:val="24"/>
        </w:rPr>
        <w:t xml:space="preserve">nie zostały </w:t>
      </w:r>
      <w:r w:rsidR="00166062" w:rsidRPr="000D6A23">
        <w:rPr>
          <w:rFonts w:ascii="Times New Roman" w:hAnsi="Times New Roman"/>
          <w:sz w:val="24"/>
          <w:szCs w:val="24"/>
        </w:rPr>
        <w:t xml:space="preserve">określone </w:t>
      </w:r>
      <w:r w:rsidRPr="000D6A23">
        <w:rPr>
          <w:rFonts w:ascii="Times New Roman" w:hAnsi="Times New Roman"/>
          <w:sz w:val="24"/>
          <w:szCs w:val="24"/>
        </w:rPr>
        <w:t xml:space="preserve">w formie aktu prawnego jakiekolwiek </w:t>
      </w:r>
      <w:r w:rsidR="00166062" w:rsidRPr="000D6A23">
        <w:rPr>
          <w:rFonts w:ascii="Times New Roman" w:hAnsi="Times New Roman"/>
          <w:sz w:val="24"/>
          <w:szCs w:val="24"/>
        </w:rPr>
        <w:t>kryteria</w:t>
      </w:r>
      <w:r w:rsidR="005A1A55" w:rsidRPr="000D6A23">
        <w:rPr>
          <w:rFonts w:ascii="Times New Roman" w:hAnsi="Times New Roman"/>
          <w:sz w:val="24"/>
          <w:szCs w:val="24"/>
        </w:rPr>
        <w:t>,</w:t>
      </w:r>
      <w:r w:rsidRPr="000D6A23">
        <w:rPr>
          <w:rFonts w:ascii="Times New Roman" w:hAnsi="Times New Roman"/>
          <w:sz w:val="24"/>
          <w:szCs w:val="24"/>
        </w:rPr>
        <w:t xml:space="preserve"> pozwalające na dokonanie wskazanej oceny. </w:t>
      </w:r>
      <w:r w:rsidR="00CD5612" w:rsidRPr="000D6A23">
        <w:rPr>
          <w:rFonts w:ascii="Times New Roman" w:hAnsi="Times New Roman"/>
          <w:sz w:val="24"/>
          <w:szCs w:val="24"/>
        </w:rPr>
        <w:t>Należy bezwzględnie określić takie kryteria (np. w rozporządzeniu zmieniającym Regulamin urzędowania sądów powszechnych), a następnie nałożyć na osoby funkcyjne (prezesów lud dyrektorów sądów) obowiązek określenia dla konkretnych sal rozpraw warunków brzegowych (np. w odniesieniu do liczby osób obecnych na sali rozpraw), w których przeprowadzenie tradycyjnego posiedzenia nie stwarza nadmiernego zagrożenia dla zdrowia jego uczestników.</w:t>
      </w:r>
    </w:p>
    <w:p w14:paraId="58ADB55B" w14:textId="77777777" w:rsidR="001225D3" w:rsidRPr="000D6A23" w:rsidRDefault="001225D3" w:rsidP="00295E8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6A23">
        <w:rPr>
          <w:rFonts w:ascii="Times New Roman" w:hAnsi="Times New Roman"/>
          <w:sz w:val="24"/>
          <w:szCs w:val="24"/>
        </w:rPr>
        <w:t xml:space="preserve">W związku z powyższym, Społeczna Komisja Kodyfikacyjna </w:t>
      </w:r>
      <w:r w:rsidR="00872185" w:rsidRPr="000D6A23">
        <w:rPr>
          <w:rFonts w:ascii="Times New Roman" w:hAnsi="Times New Roman"/>
          <w:sz w:val="24"/>
          <w:szCs w:val="24"/>
        </w:rPr>
        <w:t>przypomina organom władzy ustawodawczej i wykonawczej o konieczności podejmowania zmian regulacji procesowych w poszanowaniu konstytucyjnie gwarantowanego prawa do sądu.</w:t>
      </w:r>
    </w:p>
    <w:sectPr w:rsidR="001225D3" w:rsidRPr="000D6A23" w:rsidSect="00177E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2EF4" w14:textId="77777777" w:rsidR="00050206" w:rsidRDefault="00050206" w:rsidP="00640196">
      <w:pPr>
        <w:spacing w:after="0" w:line="240" w:lineRule="auto"/>
      </w:pPr>
      <w:r>
        <w:separator/>
      </w:r>
    </w:p>
  </w:endnote>
  <w:endnote w:type="continuationSeparator" w:id="0">
    <w:p w14:paraId="027E893A" w14:textId="77777777" w:rsidR="00050206" w:rsidRDefault="00050206" w:rsidP="0064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1087"/>
      <w:docPartObj>
        <w:docPartGallery w:val="Page Numbers (Bottom of Page)"/>
        <w:docPartUnique/>
      </w:docPartObj>
    </w:sdtPr>
    <w:sdtContent>
      <w:p w14:paraId="2C5F1E52" w14:textId="77777777" w:rsidR="00166062" w:rsidRDefault="00200469">
        <w:pPr>
          <w:pStyle w:val="Stopka"/>
          <w:jc w:val="center"/>
        </w:pPr>
        <w:r>
          <w:fldChar w:fldCharType="begin"/>
        </w:r>
        <w:r w:rsidR="00FB2601">
          <w:instrText xml:space="preserve"> PAGE   \* MERGEFORMAT </w:instrText>
        </w:r>
        <w:r>
          <w:fldChar w:fldCharType="separate"/>
        </w:r>
        <w:r w:rsidR="00C828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1AFBD7" w14:textId="77777777" w:rsidR="00166062" w:rsidRDefault="00166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3594" w14:textId="77777777" w:rsidR="00050206" w:rsidRDefault="00050206" w:rsidP="00640196">
      <w:pPr>
        <w:spacing w:after="0" w:line="240" w:lineRule="auto"/>
      </w:pPr>
      <w:r>
        <w:separator/>
      </w:r>
    </w:p>
  </w:footnote>
  <w:footnote w:type="continuationSeparator" w:id="0">
    <w:p w14:paraId="5BF81417" w14:textId="77777777" w:rsidR="00050206" w:rsidRDefault="00050206" w:rsidP="00640196">
      <w:pPr>
        <w:spacing w:after="0" w:line="240" w:lineRule="auto"/>
      </w:pPr>
      <w:r>
        <w:continuationSeparator/>
      </w:r>
    </w:p>
  </w:footnote>
  <w:footnote w:id="1">
    <w:p w14:paraId="4B138E6F" w14:textId="77777777" w:rsidR="00A2443A" w:rsidRPr="00C8284E" w:rsidRDefault="00A2443A" w:rsidP="000D6A23">
      <w:pPr>
        <w:pStyle w:val="Bezodstpw"/>
        <w:jc w:val="both"/>
        <w:rPr>
          <w:rFonts w:ascii="Times New Roman" w:hAnsi="Times New Roman"/>
          <w:sz w:val="20"/>
          <w:szCs w:val="20"/>
          <w:lang w:val="en-US"/>
        </w:rPr>
      </w:pPr>
      <w:r w:rsidRPr="00C8284E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="00CD5612" w:rsidRPr="00C8284E">
        <w:rPr>
          <w:rFonts w:ascii="Times New Roman" w:hAnsi="Times New Roman"/>
          <w:sz w:val="20"/>
          <w:szCs w:val="20"/>
          <w:lang w:val="en-GB"/>
        </w:rPr>
        <w:t>Compilation of Venice Commission Opinions and Reports on States of Emergency, opubl</w:t>
      </w:r>
      <w:r w:rsidR="000D6A23" w:rsidRPr="00C8284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CD5612" w:rsidRPr="00C8284E">
        <w:rPr>
          <w:rFonts w:ascii="Times New Roman" w:hAnsi="Times New Roman"/>
          <w:sz w:val="20"/>
          <w:szCs w:val="20"/>
          <w:lang w:val="en-GB"/>
        </w:rPr>
        <w:t>https://www.venice.coe.int/webforms/documents/</w:t>
      </w:r>
      <w:r w:rsidRPr="00C8284E">
        <w:rPr>
          <w:rFonts w:ascii="Times New Roman" w:hAnsi="Times New Roman"/>
          <w:sz w:val="20"/>
          <w:szCs w:val="20"/>
          <w:lang w:val="en-US"/>
        </w:rPr>
        <w:t>CDL-PI (2020) 003)</w:t>
      </w:r>
      <w:r w:rsidR="000D6A23" w:rsidRPr="00C8284E">
        <w:rPr>
          <w:rFonts w:ascii="Times New Roman" w:hAnsi="Times New Roman"/>
          <w:sz w:val="20"/>
          <w:szCs w:val="20"/>
          <w:lang w:val="en-US"/>
        </w:rPr>
        <w:t>.</w:t>
      </w:r>
    </w:p>
  </w:footnote>
  <w:footnote w:id="2">
    <w:p w14:paraId="484C263E" w14:textId="77777777" w:rsidR="00A2443A" w:rsidRPr="00C8284E" w:rsidRDefault="00A2443A" w:rsidP="000D6A23">
      <w:pPr>
        <w:pStyle w:val="Bezodstpw"/>
        <w:jc w:val="both"/>
        <w:rPr>
          <w:rFonts w:ascii="Times New Roman" w:hAnsi="Times New Roman"/>
          <w:sz w:val="20"/>
          <w:szCs w:val="20"/>
          <w:lang w:val="en-US"/>
        </w:rPr>
      </w:pPr>
      <w:r w:rsidRPr="00C8284E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8284E">
        <w:rPr>
          <w:rFonts w:ascii="Times New Roman" w:hAnsi="Times New Roman"/>
          <w:sz w:val="20"/>
          <w:szCs w:val="20"/>
          <w:lang w:val="en-US"/>
        </w:rPr>
        <w:t xml:space="preserve"> Zob. CEPEJ Declaration. Lessons learnt and challenges faced by the judiciary during and after the COVID-19 pandemic”, CEPEJ, Ad hoc virtual CEPEJ plenary meeting, Strasbourg, 10 June 2020</w:t>
      </w:r>
      <w:r w:rsidR="000D6A23" w:rsidRPr="00C8284E">
        <w:rPr>
          <w:rFonts w:ascii="Times New Roman" w:hAnsi="Times New Roman"/>
          <w:sz w:val="20"/>
          <w:szCs w:val="20"/>
          <w:lang w:val="en-US"/>
        </w:rPr>
        <w:t>, opubl. https://rm.coe.int/declaration-en/16809ea1e2.</w:t>
      </w:r>
    </w:p>
  </w:footnote>
  <w:footnote w:id="3">
    <w:p w14:paraId="2C640446" w14:textId="77777777" w:rsidR="000D6A23" w:rsidRPr="00C8284E" w:rsidRDefault="000D6A23" w:rsidP="000D6A23">
      <w:pPr>
        <w:pStyle w:val="Bezodstpw"/>
        <w:jc w:val="both"/>
        <w:rPr>
          <w:rFonts w:ascii="Times New Roman" w:hAnsi="Times New Roman"/>
          <w:sz w:val="20"/>
          <w:szCs w:val="20"/>
          <w:lang w:val="en-GB"/>
        </w:rPr>
      </w:pPr>
      <w:r w:rsidRPr="00C8284E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8284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C8284E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Organization for Security and Co-operation in Europe.</w:t>
      </w:r>
    </w:p>
  </w:footnote>
  <w:footnote w:id="4">
    <w:p w14:paraId="1404AC8D" w14:textId="77777777" w:rsidR="00A2443A" w:rsidRPr="004148AF" w:rsidRDefault="00A2443A" w:rsidP="004148AF">
      <w:pPr>
        <w:pStyle w:val="Tekstprzypisudolnego"/>
        <w:spacing w:line="276" w:lineRule="auto"/>
        <w:jc w:val="both"/>
        <w:rPr>
          <w:rFonts w:ascii="Times New Roman" w:hAnsi="Times New Roman"/>
          <w:lang w:val="en-US"/>
        </w:rPr>
      </w:pPr>
      <w:r w:rsidRPr="00C8284E">
        <w:rPr>
          <w:rStyle w:val="Odwoanieprzypisudolnego"/>
          <w:rFonts w:ascii="Times New Roman" w:hAnsi="Times New Roman"/>
        </w:rPr>
        <w:footnoteRef/>
      </w:r>
      <w:r w:rsidRPr="00C8284E">
        <w:rPr>
          <w:rFonts w:ascii="Times New Roman" w:hAnsi="Times New Roman"/>
          <w:lang w:val="en-US"/>
        </w:rPr>
        <w:t xml:space="preserve"> Zob. OSCE Human Dimension Commitments and State Responses to the Covid-19 Pandemic”, ODIHR, July 2020, OSCE The functioning of courts in the Covid-19 pandemic: Primer, October 2020, https://www.osce.org/odihr/469170.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25BE"/>
    <w:multiLevelType w:val="hybridMultilevel"/>
    <w:tmpl w:val="3F0C24BA"/>
    <w:lvl w:ilvl="0" w:tplc="B658F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48EF"/>
    <w:multiLevelType w:val="hybridMultilevel"/>
    <w:tmpl w:val="23A0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4999">
    <w:abstractNumId w:val="0"/>
  </w:num>
  <w:num w:numId="2" w16cid:durableId="46616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96"/>
    <w:rsid w:val="00027DEF"/>
    <w:rsid w:val="00050206"/>
    <w:rsid w:val="000A336C"/>
    <w:rsid w:val="000D61CD"/>
    <w:rsid w:val="000D6A23"/>
    <w:rsid w:val="001140E5"/>
    <w:rsid w:val="001225D3"/>
    <w:rsid w:val="00134712"/>
    <w:rsid w:val="0015552D"/>
    <w:rsid w:val="00166062"/>
    <w:rsid w:val="00177EDE"/>
    <w:rsid w:val="001C5C3C"/>
    <w:rsid w:val="001C5D7F"/>
    <w:rsid w:val="00200469"/>
    <w:rsid w:val="0024159E"/>
    <w:rsid w:val="002418DD"/>
    <w:rsid w:val="00262521"/>
    <w:rsid w:val="00295E80"/>
    <w:rsid w:val="002E34E4"/>
    <w:rsid w:val="0033771B"/>
    <w:rsid w:val="003408CA"/>
    <w:rsid w:val="00356965"/>
    <w:rsid w:val="003A55AE"/>
    <w:rsid w:val="003A78C4"/>
    <w:rsid w:val="004148AF"/>
    <w:rsid w:val="004A69BC"/>
    <w:rsid w:val="005016F9"/>
    <w:rsid w:val="005A1A55"/>
    <w:rsid w:val="005B00A8"/>
    <w:rsid w:val="005C36B5"/>
    <w:rsid w:val="0062732F"/>
    <w:rsid w:val="00640196"/>
    <w:rsid w:val="006504A1"/>
    <w:rsid w:val="00676D02"/>
    <w:rsid w:val="006A505C"/>
    <w:rsid w:val="00731FC2"/>
    <w:rsid w:val="00872185"/>
    <w:rsid w:val="008A1572"/>
    <w:rsid w:val="008A6E6C"/>
    <w:rsid w:val="008E5139"/>
    <w:rsid w:val="00945603"/>
    <w:rsid w:val="0097466B"/>
    <w:rsid w:val="009D37D6"/>
    <w:rsid w:val="00A07301"/>
    <w:rsid w:val="00A14E29"/>
    <w:rsid w:val="00A2443A"/>
    <w:rsid w:val="00A329A4"/>
    <w:rsid w:val="00AF0610"/>
    <w:rsid w:val="00B74189"/>
    <w:rsid w:val="00B91893"/>
    <w:rsid w:val="00B95241"/>
    <w:rsid w:val="00BC54CE"/>
    <w:rsid w:val="00BD78EB"/>
    <w:rsid w:val="00C709A6"/>
    <w:rsid w:val="00C8284E"/>
    <w:rsid w:val="00CC6118"/>
    <w:rsid w:val="00CD5612"/>
    <w:rsid w:val="00CF13D1"/>
    <w:rsid w:val="00D4175A"/>
    <w:rsid w:val="00D52005"/>
    <w:rsid w:val="00DA5203"/>
    <w:rsid w:val="00F15819"/>
    <w:rsid w:val="00F26135"/>
    <w:rsid w:val="00F76CF0"/>
    <w:rsid w:val="00FA7E1C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A8D0"/>
  <w15:docId w15:val="{9D7BFF80-D687-4801-AA3E-C64FAD0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9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5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96"/>
    <w:pPr>
      <w:ind w:left="720"/>
    </w:pPr>
    <w:rPr>
      <w:rFonts w:eastAsia="Calibri"/>
      <w:lang w:val="de-DE"/>
    </w:rPr>
  </w:style>
  <w:style w:type="paragraph" w:styleId="Tekstpodstawowy">
    <w:name w:val="Body Text"/>
    <w:basedOn w:val="Normalny"/>
    <w:link w:val="TekstpodstawowyZnak"/>
    <w:rsid w:val="0064019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0196"/>
    <w:rPr>
      <w:rFonts w:ascii="Calibri" w:eastAsia="Times New Roman" w:hAnsi="Calibri" w:cs="Times New Roman"/>
      <w:sz w:val="28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64019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19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40196"/>
    <w:rPr>
      <w:vertAlign w:val="superscript"/>
    </w:rPr>
  </w:style>
  <w:style w:type="character" w:customStyle="1" w:styleId="Znakiprzypiswdolnych">
    <w:name w:val="Znaki przypisów dolnych"/>
    <w:rsid w:val="00640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443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9B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9BC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29A4"/>
    <w:rPr>
      <w:rFonts w:ascii="Calibri" w:eastAsia="Times New Roman" w:hAnsi="Calibri" w:cs="Times New Roman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5D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3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6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062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062"/>
    <w:rPr>
      <w:rFonts w:ascii="Calibri" w:eastAsia="Times New Roman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CD56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D6A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0D6A2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F209477-40B5-4C34-9F28-53E19908F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0887C-86C8-4273-AA76-B78AB18F24C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Stankiewicz</dc:creator>
  <cp:lastModifiedBy>kancelaria adp</cp:lastModifiedBy>
  <cp:revision>2</cp:revision>
  <cp:lastPrinted>2021-02-23T21:35:00Z</cp:lastPrinted>
  <dcterms:created xsi:type="dcterms:W3CDTF">2023-01-10T15:38:00Z</dcterms:created>
  <dcterms:modified xsi:type="dcterms:W3CDTF">2023-01-10T15:38:00Z</dcterms:modified>
</cp:coreProperties>
</file>